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6139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Style w:val="Pogrubienie"/>
          <w:rFonts w:cstheme="minorHAnsi"/>
          <w:sz w:val="24"/>
          <w:szCs w:val="24"/>
        </w:rPr>
        <w:t xml:space="preserve">                 Klauzula informacyjna o przetwarzaniu danych osobowych</w:t>
      </w:r>
    </w:p>
    <w:p w14:paraId="38BA069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Na podstawie </w:t>
      </w:r>
      <w:r w:rsidRPr="00E47FAF">
        <w:rPr>
          <w:rStyle w:val="Pogrubienie"/>
          <w:rFonts w:cstheme="minorHAnsi"/>
          <w:sz w:val="24"/>
          <w:szCs w:val="24"/>
        </w:rPr>
        <w:t>art. 13 ust. 1 i 2</w:t>
      </w:r>
      <w:r w:rsidRPr="00E47FAF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</w:t>
      </w:r>
      <w:proofErr w:type="spellStart"/>
      <w:r w:rsidRPr="00E47FAF">
        <w:rPr>
          <w:rFonts w:cstheme="minorHAnsi"/>
          <w:sz w:val="24"/>
          <w:szCs w:val="24"/>
        </w:rPr>
        <w:t>późn</w:t>
      </w:r>
      <w:proofErr w:type="spellEnd"/>
      <w:r w:rsidRPr="00E47FAF">
        <w:rPr>
          <w:rFonts w:cstheme="minorHAnsi"/>
          <w:sz w:val="24"/>
          <w:szCs w:val="24"/>
        </w:rPr>
        <w:t>. zm.) - dalej: „RODO” informuję, że:</w:t>
      </w:r>
    </w:p>
    <w:p w14:paraId="3008A654" w14:textId="2FA9EAB5" w:rsidR="00CA7297" w:rsidRPr="009F54C8" w:rsidRDefault="00CA7297" w:rsidP="00CA7297">
      <w:pPr>
        <w:spacing w:line="240" w:lineRule="auto"/>
        <w:jc w:val="both"/>
        <w:rPr>
          <w:rFonts w:cstheme="minorHAnsi"/>
          <w:sz w:val="24"/>
          <w:szCs w:val="24"/>
        </w:rPr>
      </w:pPr>
      <w:r w:rsidRPr="009F54C8">
        <w:rPr>
          <w:rStyle w:val="Pogrubienie"/>
          <w:rFonts w:cstheme="minorHAnsi"/>
          <w:sz w:val="24"/>
          <w:szCs w:val="24"/>
        </w:rPr>
        <w:t>Administratorem</w:t>
      </w:r>
      <w:r w:rsidRPr="009F54C8">
        <w:rPr>
          <w:rFonts w:cstheme="minorHAnsi"/>
          <w:sz w:val="24"/>
          <w:szCs w:val="24"/>
        </w:rPr>
        <w:t xml:space="preserve"> </w:t>
      </w:r>
      <w:r w:rsidRPr="009F54C8">
        <w:rPr>
          <w:rStyle w:val="Pogrubienie"/>
          <w:rFonts w:cstheme="minorHAnsi"/>
          <w:sz w:val="24"/>
          <w:szCs w:val="24"/>
        </w:rPr>
        <w:t>Pani/Pana</w:t>
      </w:r>
      <w:r w:rsidRPr="009F54C8">
        <w:rPr>
          <w:rFonts w:cstheme="minorHAnsi"/>
          <w:sz w:val="24"/>
          <w:szCs w:val="24"/>
        </w:rPr>
        <w:t xml:space="preserve"> danych jest </w:t>
      </w:r>
      <w:r w:rsidR="00004020" w:rsidRPr="00004020">
        <w:rPr>
          <w:b/>
          <w:sz w:val="24"/>
          <w:szCs w:val="24"/>
        </w:rPr>
        <w:t>Szkoła Muzyczna I stopnia w Pionkach</w:t>
      </w:r>
      <w:r w:rsidR="00004020" w:rsidRPr="00004020">
        <w:rPr>
          <w:sz w:val="24"/>
          <w:szCs w:val="24"/>
        </w:rPr>
        <w:t xml:space="preserve">, z siedzibą: ul. Leśna 1, 26-670 Pionki, szkola.muzyczna@pionki.pl, telefon: 798 731 016, </w:t>
      </w:r>
      <w:r w:rsidR="00004020" w:rsidRPr="00004020">
        <w:rPr>
          <w:rFonts w:cstheme="minorHAnsi"/>
          <w:sz w:val="24"/>
          <w:szCs w:val="24"/>
        </w:rPr>
        <w:t xml:space="preserve">reprezentowana przez </w:t>
      </w:r>
      <w:r w:rsidR="00004020" w:rsidRPr="00004020">
        <w:rPr>
          <w:rStyle w:val="Pogrubienie"/>
          <w:rFonts w:eastAsiaTheme="majorEastAsia" w:cstheme="minorHAnsi"/>
          <w:sz w:val="24"/>
          <w:szCs w:val="24"/>
        </w:rPr>
        <w:t>Dyrektora</w:t>
      </w:r>
      <w:r w:rsidRPr="009F54C8">
        <w:rPr>
          <w:rFonts w:cstheme="minorHAnsi"/>
          <w:b/>
          <w:bCs/>
          <w:sz w:val="24"/>
          <w:szCs w:val="24"/>
        </w:rPr>
        <w:t>.</w:t>
      </w:r>
    </w:p>
    <w:p w14:paraId="539B5898" w14:textId="639E36A3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b/>
          <w:bCs/>
          <w:sz w:val="24"/>
          <w:szCs w:val="24"/>
        </w:rPr>
        <w:t>Administrator</w:t>
      </w:r>
      <w:r w:rsidRPr="00E47FAF">
        <w:rPr>
          <w:rFonts w:cstheme="minorHAnsi"/>
          <w:sz w:val="24"/>
          <w:szCs w:val="24"/>
        </w:rPr>
        <w:t xml:space="preserve"> wyznaczył Inspektora Ochrony Danych, z którym mogą się </w:t>
      </w:r>
      <w:r w:rsidRPr="00E47FAF">
        <w:rPr>
          <w:rFonts w:cstheme="minorHAnsi"/>
          <w:b/>
          <w:bCs/>
          <w:sz w:val="24"/>
          <w:szCs w:val="24"/>
        </w:rPr>
        <w:t xml:space="preserve">Państwo </w:t>
      </w:r>
      <w:r w:rsidRPr="00E47FAF">
        <w:rPr>
          <w:rFonts w:cstheme="minorHAnsi"/>
          <w:sz w:val="24"/>
          <w:szCs w:val="24"/>
        </w:rPr>
        <w:t xml:space="preserve">kontaktować  za pośrednictwem adresu e - mail: </w:t>
      </w:r>
      <w:hyperlink r:id="rId4" w:history="1">
        <w:r w:rsidRPr="00E47FAF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 w:rsidRPr="00E47FAF">
        <w:rPr>
          <w:rFonts w:cstheme="minorHAnsi"/>
          <w:sz w:val="24"/>
          <w:szCs w:val="24"/>
        </w:rPr>
        <w:t xml:space="preserve">  lub pisemnie na adres </w:t>
      </w:r>
      <w:r w:rsidRPr="00E47FAF">
        <w:rPr>
          <w:rFonts w:cstheme="minorHAnsi"/>
          <w:b/>
          <w:bCs/>
          <w:sz w:val="24"/>
          <w:szCs w:val="24"/>
        </w:rPr>
        <w:t>Administratora</w:t>
      </w:r>
      <w:r w:rsidRPr="00E47FAF">
        <w:rPr>
          <w:rFonts w:cstheme="minorHAnsi"/>
          <w:sz w:val="24"/>
          <w:szCs w:val="24"/>
        </w:rPr>
        <w:t>.</w:t>
      </w:r>
    </w:p>
    <w:p w14:paraId="09A2B097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090D22">
        <w:rPr>
          <w:rFonts w:cstheme="minorHAnsi"/>
          <w:b/>
          <w:bCs/>
          <w:sz w:val="24"/>
          <w:szCs w:val="24"/>
        </w:rPr>
        <w:t>Państwa</w:t>
      </w:r>
      <w:r w:rsidRPr="00E47FAF">
        <w:rPr>
          <w:rFonts w:cstheme="minorHAnsi"/>
          <w:sz w:val="24"/>
          <w:szCs w:val="24"/>
        </w:rPr>
        <w:t xml:space="preserve"> dane osobowe  i dane dziecka przetwarzane będą w następujących celach, na podstawie  następujących przepisów:</w:t>
      </w:r>
    </w:p>
    <w:p w14:paraId="415D3D83" w14:textId="659C851A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 w celu realizacji zadań opiekuńczych, dydaktycznych, i wychowawczych, w tym realizowania programów edukacyjnych,  jak również w celu realizacji praw oraz obowiązków wynikających z przepisów prawa art. 6 ust. 1 lit. c RODO oraz w szczególności: ustawy z dnia 7 września 1991 r. o systemie oświaty, ustawy z dnia 14 grudnia  2016 r. Prawo Oświatowe</w:t>
      </w:r>
      <w:r w:rsidR="00D7071A">
        <w:rPr>
          <w:rFonts w:cstheme="minorHAnsi"/>
          <w:sz w:val="24"/>
          <w:szCs w:val="24"/>
        </w:rPr>
        <w:t>.</w:t>
      </w:r>
    </w:p>
    <w:p w14:paraId="310DAE52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w celu udzielenia pomocy w razie wypadku lub innego zdarzenia zagrażającego bezpieczeństwu dziecka (art.6 ust. 1 lit. d RODO),</w:t>
      </w:r>
    </w:p>
    <w:p w14:paraId="74E5508F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 - w celu działań promocyjnych przedszkola, prowadzenia strony WWW, na społecznościowym serwisie Facebook, na portalach społecznościowych, publikowanie na tablicach wewnętrznych placówki, realizacji sesji fotograficznych oraz wizyjnych w placówce przez podmioty zewnętrzne zgodnie z zawartymi umowami usług  przez placówkę na potrzeby zajęć grupowych i indywidualnych (art. 6 ust. 1 lit. a RODO),</w:t>
      </w:r>
    </w:p>
    <w:p w14:paraId="1C5076D0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- w celu zapewnienia bezpieczeństwa i należytej opieki w przypadku dzieci z chorobami lub niepełnosprawnościami, realizacji obserwacji  psychologicznej dziecka oraz tworzenie profilu osobowego dziecka na potrzeby wywiadu  </w:t>
      </w:r>
      <w:proofErr w:type="spellStart"/>
      <w:r w:rsidRPr="00E47FAF">
        <w:rPr>
          <w:rFonts w:cstheme="minorHAnsi"/>
          <w:sz w:val="24"/>
          <w:szCs w:val="24"/>
        </w:rPr>
        <w:t>psychologiczno</w:t>
      </w:r>
      <w:proofErr w:type="spellEnd"/>
      <w:r w:rsidRPr="00E47FAF">
        <w:rPr>
          <w:rFonts w:cstheme="minorHAnsi"/>
          <w:sz w:val="24"/>
          <w:szCs w:val="24"/>
        </w:rPr>
        <w:t xml:space="preserve"> - pedagogicznego (art.9 ust 2 lit. a, b, c, g RODO),</w:t>
      </w:r>
    </w:p>
    <w:p w14:paraId="55EABC96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w ramach obsługi procesu wnoszenia opłat za usługi dydaktyczno-wychowawcze dziecka oraz uczestnictwo w zajęciach dodatkowych oraz uczestnictwo w zajęciach dodatkowych (art.6 ust 1 lit. a RODO),</w:t>
      </w:r>
    </w:p>
    <w:p w14:paraId="2951BB1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dane dotyczące stanu zdrowia dziecka, przetwarzanie jest niezbędne do ochrony żywotnych interesów osoby, której dane dotyczą (art.9 ust.2 lit. c RODO,</w:t>
      </w:r>
    </w:p>
    <w:p w14:paraId="3F82E062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- w celu wnoszenia opłat za usługi </w:t>
      </w:r>
      <w:proofErr w:type="spellStart"/>
      <w:r w:rsidRPr="00E47FAF">
        <w:rPr>
          <w:rFonts w:cstheme="minorHAnsi"/>
          <w:sz w:val="24"/>
          <w:szCs w:val="24"/>
        </w:rPr>
        <w:t>dydaktyczno</w:t>
      </w:r>
      <w:proofErr w:type="spellEnd"/>
      <w:r w:rsidRPr="00E47FAF">
        <w:rPr>
          <w:rFonts w:cstheme="minorHAnsi"/>
          <w:sz w:val="24"/>
          <w:szCs w:val="24"/>
        </w:rPr>
        <w:t xml:space="preserve"> – wychowawcze dziecka oraz uczestnictwo w zajęciach dodatkowych (art. 6 ust. 1 lit. a RODO),</w:t>
      </w:r>
    </w:p>
    <w:p w14:paraId="1AE6DB9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obsługa procesu informacyjno- sprawozdawczego związanego z komunikacją z Radą Rodziców lub przedstawicielami opiekunów prawnych dziecka (art. 6 ust 1 lit. a RODO),</w:t>
      </w:r>
    </w:p>
    <w:p w14:paraId="25829DA6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lastRenderedPageBreak/>
        <w:t>- obsługa procesu rekrutacyjnego dziecka, w tym czynność zgłoszenia dziecka do placówki, informacja o rejonizacji) art. 6 ust. 1 lit. c RODO),</w:t>
      </w:r>
    </w:p>
    <w:p w14:paraId="1EE6BDD3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- na potrzeby sprawozdawczości i ewidencji z wykorzystaniem centralnego Systemu Informacji Oświatowej (art. 6 ust. lit. c RODO).</w:t>
      </w:r>
    </w:p>
    <w:p w14:paraId="150D1D4C" w14:textId="3F4D692F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Dostęp do wskazanych w Klauzuli  informacyjnej danych  osobowych będą mieli wyłącznie: dyrektor szkoły, kadra pedagogiczna szkoły inni upoważnieni przez  administratora pracownicy, podmioty, którym administrator powierzył przetwarzanie np. dostawcy oprogramowania informatycznego -  zgodnie z zawartą umową powierzenia danych, organ prowadzący </w:t>
      </w:r>
      <w:r w:rsidR="00D7071A">
        <w:rPr>
          <w:rFonts w:cstheme="minorHAnsi"/>
          <w:sz w:val="24"/>
          <w:szCs w:val="24"/>
        </w:rPr>
        <w:t>-</w:t>
      </w:r>
      <w:r w:rsidRPr="00E47FAF">
        <w:rPr>
          <w:rFonts w:cstheme="minorHAnsi"/>
          <w:sz w:val="24"/>
          <w:szCs w:val="24"/>
        </w:rPr>
        <w:t xml:space="preserve"> Urzędu Miasta w Pionkach, Poradnia </w:t>
      </w:r>
      <w:proofErr w:type="spellStart"/>
      <w:r w:rsidRPr="00E47FAF">
        <w:rPr>
          <w:rFonts w:cstheme="minorHAnsi"/>
          <w:sz w:val="24"/>
          <w:szCs w:val="24"/>
        </w:rPr>
        <w:t>Psychologiczno</w:t>
      </w:r>
      <w:proofErr w:type="spellEnd"/>
      <w:r w:rsidRPr="00E47FAF">
        <w:rPr>
          <w:rFonts w:cstheme="minorHAnsi"/>
          <w:sz w:val="24"/>
          <w:szCs w:val="24"/>
        </w:rPr>
        <w:t xml:space="preserve"> -Pedagogiczna w zakresie niezbędnych do wykonywania obowiązków służbowych na zajmowanym stanowisku.</w:t>
      </w:r>
    </w:p>
    <w:p w14:paraId="3329B7B0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Oświaty, w przypadku wystąpienia incydentu naruszającego bezpieczeństwo osób mienia w obrębie przedszkola – Policja.</w:t>
      </w:r>
    </w:p>
    <w:p w14:paraId="6278B4ED" w14:textId="4E77732D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Dane osobowe niezbędne w celu rekrutacji będą przetwarzane do końca procesu rekrutacyjnego, nie dłużej niż rok, pozostałe dane osobowe będą przetwarzane  przez cały okres pobytu dziecka w przedszkolu, a ich przechowywanie Administrator będzie realizował przez okres niezbędny do realizacji obowiązków archiwizacji wynikający z ustawy z dnia 14 lipca 1983 r. o narodowym zasobie archiwalnym i archiwach</w:t>
      </w:r>
      <w:r w:rsidR="00D7071A">
        <w:rPr>
          <w:rFonts w:cstheme="minorHAnsi"/>
          <w:sz w:val="24"/>
          <w:szCs w:val="24"/>
        </w:rPr>
        <w:t>.</w:t>
      </w:r>
      <w:r w:rsidRPr="00E47FAF">
        <w:rPr>
          <w:rFonts w:cstheme="minorHAnsi"/>
          <w:sz w:val="24"/>
          <w:szCs w:val="24"/>
        </w:rPr>
        <w:t xml:space="preserve">  </w:t>
      </w:r>
    </w:p>
    <w:p w14:paraId="4BC1C7B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Dane nie będą przetwarzane w sposób zautomatyzowany, w tym nie będą podlegać profilowaniu.</w:t>
      </w:r>
    </w:p>
    <w:p w14:paraId="6A61DBE4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W związku z przetwarzaniem Państwa danych osobowych, przysługują Państwu następujące prawa:</w:t>
      </w:r>
    </w:p>
    <w:p w14:paraId="473DA4E7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prawo dostępu do swoich danych oraz otrzymania ich kopii;</w:t>
      </w:r>
    </w:p>
    <w:p w14:paraId="22EBFB0D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prawo do sprostowania (poprawiania) swoich danych osobowych;</w:t>
      </w:r>
    </w:p>
    <w:p w14:paraId="520ADFFD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prawo do ograniczenia przetwarzania danych osobowych;</w:t>
      </w:r>
    </w:p>
    <w:p w14:paraId="063FC495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>prawo do usunięcia danych;</w:t>
      </w:r>
    </w:p>
    <w:p w14:paraId="5765292C" w14:textId="077FF91A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prawo wniesienia skargi do Prezesa Urzędu Ochrony Danych Osobowych, w sytuacji, gdy uzna </w:t>
      </w:r>
      <w:r w:rsidRPr="00B73F68">
        <w:rPr>
          <w:rFonts w:cstheme="minorHAnsi"/>
          <w:b/>
          <w:bCs/>
          <w:sz w:val="24"/>
          <w:szCs w:val="24"/>
        </w:rPr>
        <w:t>Pani/Pan</w:t>
      </w:r>
      <w:r w:rsidRPr="00E47FAF">
        <w:rPr>
          <w:rFonts w:cstheme="minorHAnsi"/>
          <w:sz w:val="24"/>
          <w:szCs w:val="24"/>
        </w:rPr>
        <w:t>, że przetwarzanie danych osobowych narusza przepisy ogólnego rozporządzenia o ochronie danych osobowych (RODO).</w:t>
      </w:r>
    </w:p>
    <w:p w14:paraId="5EE95ACB" w14:textId="77777777" w:rsidR="000F2481" w:rsidRPr="00E47FAF" w:rsidRDefault="000F2481" w:rsidP="000F2481">
      <w:pPr>
        <w:jc w:val="both"/>
        <w:rPr>
          <w:rFonts w:cstheme="minorHAnsi"/>
          <w:sz w:val="24"/>
          <w:szCs w:val="24"/>
        </w:rPr>
      </w:pPr>
      <w:r w:rsidRPr="00E47FAF">
        <w:rPr>
          <w:rFonts w:cstheme="minorHAnsi"/>
          <w:sz w:val="24"/>
          <w:szCs w:val="24"/>
        </w:rPr>
        <w:t xml:space="preserve">Podanie przez  </w:t>
      </w:r>
      <w:r w:rsidRPr="00B73F68">
        <w:rPr>
          <w:rFonts w:cstheme="minorHAnsi"/>
          <w:b/>
          <w:bCs/>
          <w:sz w:val="24"/>
          <w:szCs w:val="24"/>
        </w:rPr>
        <w:t>Państwa</w:t>
      </w:r>
      <w:r w:rsidRPr="00E47FAF">
        <w:rPr>
          <w:rFonts w:cstheme="minorHAnsi"/>
          <w:sz w:val="24"/>
          <w:szCs w:val="24"/>
        </w:rPr>
        <w:t xml:space="preserve"> danych osobowych, zarówno swoich jak i dziecka jest wymogiem ustawowym i jest niezbędne do rozpoczęcia i kontynuacji zadań opiekuńczych, dydaktycznych i wychowawczych jest obowiązkowe. Nieprzekazanie danych skutkować będzie brakiem realizacji celów wymienionych  w Klauzuli informacyjnej.</w:t>
      </w:r>
    </w:p>
    <w:p w14:paraId="394D0778" w14:textId="77777777" w:rsidR="000F2481" w:rsidRPr="00E47FAF" w:rsidRDefault="000F2481" w:rsidP="000F2481">
      <w:pPr>
        <w:rPr>
          <w:sz w:val="24"/>
          <w:szCs w:val="24"/>
        </w:rPr>
      </w:pPr>
    </w:p>
    <w:p w14:paraId="658C1488" w14:textId="77777777" w:rsidR="003B0A58" w:rsidRDefault="003B0A58"/>
    <w:sectPr w:rsidR="003B0A58" w:rsidSect="000F2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81"/>
    <w:rsid w:val="00004020"/>
    <w:rsid w:val="00090D22"/>
    <w:rsid w:val="000F2481"/>
    <w:rsid w:val="003B0A58"/>
    <w:rsid w:val="0046290C"/>
    <w:rsid w:val="0049659E"/>
    <w:rsid w:val="004F512A"/>
    <w:rsid w:val="00997236"/>
    <w:rsid w:val="009C6E09"/>
    <w:rsid w:val="00A52714"/>
    <w:rsid w:val="00B73F68"/>
    <w:rsid w:val="00CA7297"/>
    <w:rsid w:val="00D01BFA"/>
    <w:rsid w:val="00D7071A"/>
    <w:rsid w:val="00D75D38"/>
    <w:rsid w:val="00D939EA"/>
    <w:rsid w:val="00DD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A5A5"/>
  <w15:chartTrackingRefBased/>
  <w15:docId w15:val="{C7514301-9A7A-48D5-B567-4F097200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48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F2481"/>
    <w:rPr>
      <w:b/>
      <w:bCs/>
    </w:rPr>
  </w:style>
  <w:style w:type="character" w:styleId="Hipercze">
    <w:name w:val="Hyperlink"/>
    <w:basedOn w:val="Domylnaczcionkaakapitu"/>
    <w:uiPriority w:val="99"/>
    <w:unhideWhenUsed/>
    <w:rsid w:val="000F24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opionk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Sekretariat</cp:lastModifiedBy>
  <cp:revision>2</cp:revision>
  <dcterms:created xsi:type="dcterms:W3CDTF">2025-09-02T09:07:00Z</dcterms:created>
  <dcterms:modified xsi:type="dcterms:W3CDTF">2025-09-02T09:07:00Z</dcterms:modified>
</cp:coreProperties>
</file>