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AD766" w14:textId="77777777" w:rsidR="00414F51" w:rsidRDefault="001437C9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UMOWA NR IR.272…………..2022</w:t>
      </w:r>
    </w:p>
    <w:p w14:paraId="4D363C3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zawarta w dniu ……………… pomiędzy:</w:t>
      </w:r>
    </w:p>
    <w:p w14:paraId="34B20EB6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Gminą Miasto Pionki, z siedzibą w Pionkach przy ul. Aleja Jana Pawła II 15, NIP: 7962958767, REGON: 670223468, reprezentowaną przez Burmistrza Miasta Pionki - Roberta </w:t>
      </w:r>
      <w:r>
        <w:rPr>
          <w:rFonts w:ascii="Times New Roman" w:hAnsi="Times New Roman"/>
        </w:rPr>
        <w:t>Kowalczyka,</w:t>
      </w:r>
    </w:p>
    <w:p w14:paraId="2DEB1D15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zwaną dalej Zamawiającym,</w:t>
      </w:r>
    </w:p>
    <w:p w14:paraId="2FC7749D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14:paraId="11D1778A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………………………………………………………………………………………………………..</w:t>
      </w:r>
    </w:p>
    <w:p w14:paraId="2BE3AE12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zwaną dalej Projektantem.</w:t>
      </w:r>
    </w:p>
    <w:p w14:paraId="5899A036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18A40FE3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§1</w:t>
      </w:r>
    </w:p>
    <w:p w14:paraId="690229E4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złożonej oferty cenowej  Zamawiający powierza, a Projektant przyjmuje do wykonania opracowanie dokumentacji projektowej remontu drogi gminnej ul. Chemicznej w Pionkach, zwanym dalej przedmiotem umowy, który jest szczegółowo określony w §2.</w:t>
      </w:r>
    </w:p>
    <w:p w14:paraId="130DF309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193166A1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14:paraId="173AF779" w14:textId="77777777" w:rsidR="00414F51" w:rsidRDefault="001437C9">
      <w:pPr>
        <w:pStyle w:val="Standard"/>
        <w:jc w:val="both"/>
      </w:pPr>
      <w:r>
        <w:rPr>
          <w:rFonts w:ascii="Times New Roman" w:hAnsi="Times New Roman"/>
        </w:rPr>
        <w:t>1. Przedmiotem umowy jest wykonanie dokumentacji projektowej remontu drogi gminnej - ul. Chemicznej w Pionkach zlokalizowanej na działkach oznaczonych nr ew: 199/2, 199/6, 199/5, 199/4 o długości ok. 1.130 m.</w:t>
      </w:r>
    </w:p>
    <w:p w14:paraId="4C348D49" w14:textId="77777777" w:rsidR="00414F51" w:rsidRDefault="001437C9">
      <w:pPr>
        <w:pStyle w:val="Textbody"/>
        <w:widowControl w:val="0"/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Dokumentacja projektowa powinna obejmować m.in.:</w:t>
      </w:r>
    </w:p>
    <w:p w14:paraId="171D096E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remontu nawierzchni,</w:t>
      </w:r>
    </w:p>
    <w:p w14:paraId="4FFF879E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remontu infrastruktury przyległej,</w:t>
      </w:r>
    </w:p>
    <w:p w14:paraId="19029D41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specyfikacje techniczną wykonania i odbioru robót </w:t>
      </w:r>
      <w:r>
        <w:rPr>
          <w:rFonts w:ascii="Times New Roman" w:hAnsi="Times New Roman" w:cs="Times New Roman"/>
        </w:rPr>
        <w:t>budowlanych,</w:t>
      </w:r>
    </w:p>
    <w:p w14:paraId="14578CD3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przedmiar robót,</w:t>
      </w:r>
    </w:p>
    <w:p w14:paraId="7DC235B1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kosztorys inwestorski,</w:t>
      </w:r>
    </w:p>
    <w:p w14:paraId="1E92CC9A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stałej organizacji ruchu.</w:t>
      </w:r>
    </w:p>
    <w:p w14:paraId="00BFE8D2" w14:textId="77777777" w:rsidR="00414F51" w:rsidRDefault="001437C9">
      <w:pPr>
        <w:pStyle w:val="Textbody"/>
        <w:widowControl w:val="0"/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Projektant w ramach wynagrodzenia umownego zobowiązany jest także do:</w:t>
      </w:r>
    </w:p>
    <w:p w14:paraId="5D536E98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wystąpienia w imieniu Zamawiającego i uzyskania koniecznych opinii, decyzji i uzgodnień koniecznych do uzyskania pozwolenia na wykonanie remontu w Starostwie Powiatowym,</w:t>
      </w:r>
    </w:p>
    <w:p w14:paraId="64C6A0CC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uzupełniania materiałów i udzielania stosownych wyjaśnień na wezwanie właściwego organu wydającego pozwolenie na remont (Starostwo Powiatowe w Radomiu) po złożeniu przez Zamawiającego wniosku o uzyskanie pozwolenia na remont i w trakcie trwania postępowania o wydanie pozwolenia na remont,</w:t>
      </w:r>
    </w:p>
    <w:p w14:paraId="3313A6C6" w14:textId="77777777" w:rsidR="00414F51" w:rsidRDefault="001437C9">
      <w:pPr>
        <w:pStyle w:val="Textbody"/>
        <w:widowControl w:val="0"/>
        <w:numPr>
          <w:ilvl w:val="1"/>
          <w:numId w:val="1"/>
        </w:numPr>
        <w:spacing w:after="85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Projektant dołączy do projektu budowlanego oświadczenie, że jest on wykonany zgodnie z umową, obowiązującymi przepisami techniczno-budowlanymi, normami i wytycznymi oraz, że został wykonany w stanie kompletnym z punktu widzenia celu, któremu ma służyć.</w:t>
      </w:r>
    </w:p>
    <w:p w14:paraId="13F1CCA7" w14:textId="77777777" w:rsidR="00414F51" w:rsidRDefault="00414F51">
      <w:pPr>
        <w:pStyle w:val="Standard"/>
        <w:jc w:val="both"/>
        <w:rPr>
          <w:rFonts w:ascii="Times New Roman" w:hAnsi="Times New Roman" w:cs="Times New Roman"/>
        </w:rPr>
      </w:pPr>
    </w:p>
    <w:p w14:paraId="3E44EA86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Przy wykonywaniu prac stanowiących przedmiot umowy Wykonawca zobowiązany jest do:</w:t>
      </w:r>
    </w:p>
    <w:p w14:paraId="74E5F7EF" w14:textId="77777777" w:rsidR="00414F51" w:rsidRDefault="001437C9">
      <w:pPr>
        <w:pStyle w:val="Standard"/>
        <w:jc w:val="both"/>
      </w:pPr>
      <w:r>
        <w:rPr>
          <w:rFonts w:ascii="Times New Roman" w:hAnsi="Times New Roman"/>
        </w:rPr>
        <w:t xml:space="preserve">- bieżącego uzgadniania z Zamawiającym istotnych rozwiązań konstrukcyjnych i materiałowych mających wpływ na koszt robót budowlanych, które będą wykonywane na podstawie opracowanej dokumentacji projektowej. </w:t>
      </w:r>
    </w:p>
    <w:p w14:paraId="35658330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opisywania proponowanych materiałów i urządzeń za pomocą parametrów technicznych, bez</w:t>
      </w:r>
    </w:p>
    <w:p w14:paraId="1266898E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podawania ich nazw. Jeżeli nie będzie to możliwe i jedyną możliwością będzie podanie nazwy materiału lub urządzenia to Wykonawca zobowiązany będzie do podania co najmniej dwóch producentów tych materiałów lub urządzeń wraz z dopiskiem „lub równoważny”.</w:t>
      </w:r>
    </w:p>
    <w:p w14:paraId="02B7BA25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5D6CE1B3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14:paraId="351B7C14" w14:textId="77777777" w:rsidR="00414F51" w:rsidRDefault="001437C9">
      <w:pPr>
        <w:pStyle w:val="Standard"/>
        <w:jc w:val="both"/>
      </w:pPr>
      <w:r>
        <w:rPr>
          <w:rFonts w:ascii="Times New Roman" w:hAnsi="Times New Roman"/>
        </w:rPr>
        <w:lastRenderedPageBreak/>
        <w:t xml:space="preserve">l. Projektant zobowiązuje się do wykonania i dostarczenia kompletnej dokumentacji technicznej i pozostałych opracowań stanowiących przedmiot umowy w terminie </w:t>
      </w:r>
      <w:r>
        <w:rPr>
          <w:rFonts w:ascii="Times New Roman" w:hAnsi="Times New Roman"/>
          <w:b/>
          <w:bCs/>
        </w:rPr>
        <w:t>8 tygodni od daty podpisania umowy.</w:t>
      </w:r>
    </w:p>
    <w:p w14:paraId="7A73D2E5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Wykonawca może wystąpić do Zamawiającego o przedłużenie terminu wykonania umowy, dołączając odpowiednie uzasadnienie, jeśli termin wykonania opracowań projektowych może nie być dotrzymany z jednej z następujących przyczyn:</w:t>
      </w:r>
    </w:p>
    <w:p w14:paraId="486E8DE8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siły wyższej,</w:t>
      </w:r>
    </w:p>
    <w:p w14:paraId="5446DAB7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ponadprzeciętnego czasu trwania procedur administracyjnych związanych z opiniowaniem i </w:t>
      </w:r>
      <w:r>
        <w:rPr>
          <w:rFonts w:ascii="Times New Roman" w:hAnsi="Times New Roman"/>
        </w:rPr>
        <w:t>zatwierdzaniem projektów, mającego wpływ na termin wykonania, co nie wynika z winy Wykonawcy.</w:t>
      </w:r>
    </w:p>
    <w:p w14:paraId="3D418BBA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 otrzymaniu uzasadnienia Zamawiający sprawdzi w terminie do 7 dni jego zgodność z postanowieniami niniejszej umowy, i jeśli nie będzie miał zastrzeżeń, zaakceptuje przedłużenie terminu wykonania umowy. Przedłużenie terminu wykonania umowy zostanie potwierdzone aneksem do umowy.</w:t>
      </w:r>
    </w:p>
    <w:p w14:paraId="169A31F8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347BB0F0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§4</w:t>
      </w:r>
    </w:p>
    <w:p w14:paraId="083FC9B9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Za wykonanie przedmiotu umowy Projektant otrzyma wynagrodzenie ryczałtowe w wysokości …………………. zł brutto (słownie: ……………………………. złotych 00/l00 brutto).</w:t>
      </w:r>
    </w:p>
    <w:p w14:paraId="122A6C37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Wyżej oznaczone wynagrodzenie obejmuje wszelkie czynności Projektanta określone niniejszą urnową.</w:t>
      </w:r>
    </w:p>
    <w:p w14:paraId="008641B1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Podstawę wystawienia przez Projektanta faktury za wykonanie przedmiotu umowy stanowić będzie obustronnie podpisany </w:t>
      </w:r>
      <w:r>
        <w:rPr>
          <w:rFonts w:ascii="Times New Roman" w:hAnsi="Times New Roman"/>
        </w:rPr>
        <w:t>protokół zdawczo-odbiorczy kompletu dokumentacji w wymaganej liczbie egzemplarzy.</w:t>
      </w:r>
    </w:p>
    <w:p w14:paraId="3992D042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Wynagrodzenie Projektanta płatne będzie przelewem na rachunek wskazany na fakturze w terminie 7 dni od dnia otrzymania poprawnie wystawionej faktury z kopią protokołu zdawczo-odbiorczego dokumentacji.</w:t>
      </w:r>
    </w:p>
    <w:p w14:paraId="504C4D37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1A3B2919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§5</w:t>
      </w:r>
    </w:p>
    <w:p w14:paraId="6AA4700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Projektant oświadcza, że posiada wszelkie wymagane prawem uprawnienia do realizacji  przedmiotu umowy.</w:t>
      </w:r>
    </w:p>
    <w:p w14:paraId="416BD055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Projektant zobowiązuje się wykonać przedmiot umowy zgodnie z zasadami współczesnej wiedzy technicznej, obowiązującymi przepisami prawa.</w:t>
      </w:r>
    </w:p>
    <w:p w14:paraId="60242165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65221BB2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§6</w:t>
      </w:r>
    </w:p>
    <w:p w14:paraId="688D6D1A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obowiązków Zamawiającego należy :</w:t>
      </w:r>
    </w:p>
    <w:p w14:paraId="149F7ECD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przekazanie Projektantowi wszystkich innych informacji lub dokumentów będących w jego</w:t>
      </w:r>
    </w:p>
    <w:p w14:paraId="45D037B8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posiadaniu, niezbędnych do prawidłowej realizacji umowy, w tym (jeśli wymagany) aktualnego</w:t>
      </w:r>
    </w:p>
    <w:p w14:paraId="5FF65EFD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wypisu i wyrysu z Miejscowego Planu Zagospodarowania Przestrzennego Miasta Pionki dla</w:t>
      </w:r>
    </w:p>
    <w:p w14:paraId="09A70540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nieruchomości objętych projektem,</w:t>
      </w:r>
    </w:p>
    <w:p w14:paraId="67812CF5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współpraca z Projektantem w celu prawidłowej realizacji przedmiotu umowy,</w:t>
      </w:r>
    </w:p>
    <w:p w14:paraId="61A6A27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uczestniczenie w naradach koordynacyjnych,</w:t>
      </w:r>
    </w:p>
    <w:p w14:paraId="50B4C6C4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zapłata wynagrodzenia należnego Projektantowi za wykonanie przedmiotu umowy.</w:t>
      </w:r>
    </w:p>
    <w:p w14:paraId="423A24DF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4BA5466B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§7</w:t>
      </w:r>
    </w:p>
    <w:p w14:paraId="1E8B54A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Odbiór dokumentacji projektowej nastąpi za protokołem zdawczo-odbiorczym wraz z oświadczeniem Projektanta, że wymieniona w protokole dokumentacja jest wykonana zgodnie z obowiązującymi przepisami techniczno-budowlanymi oraz normami i jest kompletna z punktu widzenia celu, któremu ma służyć.</w:t>
      </w:r>
    </w:p>
    <w:p w14:paraId="623C80E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Miejscem odbioru wykonanych prac projektowych będzie siedziba Zamawiającego,</w:t>
      </w:r>
    </w:p>
    <w:p w14:paraId="462B35FA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Projektant przekaże opracowania projektowe w wersji papierowej w ilości:</w:t>
      </w:r>
    </w:p>
    <w:p w14:paraId="02C299E8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po 4 ęgz. projektu remontu ul. Chemicznej,</w:t>
      </w:r>
    </w:p>
    <w:p w14:paraId="7E9703D6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po 2 egz, przedmiaru robót i kosztorysu inwestorskiego,</w:t>
      </w:r>
    </w:p>
    <w:p w14:paraId="027B2F8B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po 2 egz. specyfikacji technicznych wykonania i odbioru robót budowlanych i drogowych,</w:t>
      </w:r>
    </w:p>
    <w:p w14:paraId="4ADBA935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kompletną dokumentację w wersji elektronicznej na płycie CD/DVD w formacie pdf i word.</w:t>
      </w:r>
    </w:p>
    <w:p w14:paraId="67F73B8F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12B4BD9C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§8</w:t>
      </w:r>
    </w:p>
    <w:p w14:paraId="3ADAC949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Projektant zobowiązuje się do pełnienia nadzoru autorskiego w okresie do dnia wygaśnięcia rękojmi za wady robót budowlanych związanych z realizacją inwestycji określonej w § 1 i 2 umowy.</w:t>
      </w:r>
    </w:p>
    <w:p w14:paraId="7668D786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2F212000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§9</w:t>
      </w:r>
    </w:p>
    <w:p w14:paraId="24D55E44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Projektant udziela </w:t>
      </w:r>
      <w:r>
        <w:rPr>
          <w:rFonts w:ascii="Times New Roman" w:hAnsi="Times New Roman"/>
        </w:rPr>
        <w:t>gwarancji jakości na wykonane prace projektowe na okres do dnia wygaśnięcia rękojmi za wady robót budowlanych związanych z realizacją inwestycji określonej w § 1 i 2 umowy,.</w:t>
      </w:r>
    </w:p>
    <w:p w14:paraId="288E2E5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Termin. o którym mowa w ust. powyżej nie może być jednak dłuższy niż 5 lat od daty  podpisania protokołu odbioru dokumentacji.</w:t>
      </w:r>
    </w:p>
    <w:p w14:paraId="7195B9EA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l. Warunki gwarancji jakości:</w:t>
      </w:r>
    </w:p>
    <w:p w14:paraId="180A4A2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Projektant zobowiązuje się do usunięcia na swój koszt wad zawartych w projekcie a możliwych do wykrycia w czasie wykonywania dokumentacji, ujawnionych w okresie gwarancji w terminie wyznaczonym przez Zamawiającego.</w:t>
      </w:r>
    </w:p>
    <w:p w14:paraId="5DCCB06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roszczenia z tytułu gwarancji mogą być zgłoszone także po upływie gwarancji, jeżeli przed upływem tego terminu Zamawiający zawiadomi Projektanta o istnieniu wady,</w:t>
      </w:r>
    </w:p>
    <w:p w14:paraId="1099777B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o istnieniu wady Zamawiający zobowiązany jest zawiadomić Projektanta na piśmie.</w:t>
      </w:r>
    </w:p>
    <w:p w14:paraId="6A896566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3403F157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164E770B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5B398BB4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49B166C2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§10</w:t>
      </w:r>
    </w:p>
    <w:p w14:paraId="35C00FAC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 Za zwłokę:</w:t>
      </w:r>
    </w:p>
    <w:p w14:paraId="2426023E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w wykonaniu przedmiotu umowy w wysokości 0,2 % wynagrodzenia umownego brutto za każdy rozpoczęty dzień opóźnienia.</w:t>
      </w:r>
    </w:p>
    <w:p w14:paraId="6130C64F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w usunięciu ujawnionych wad w dokumentacji projektowej, licząc od dnia wyznaczonego na ich usunięcie , Zamawiający może żądać od Projektanta kary umownej w wysokości 0,3% wynagrodzenia określonego w § 4 ust. 1 umowy za każdy dzień zwłoki.</w:t>
      </w:r>
    </w:p>
    <w:p w14:paraId="2734B0F9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Zamawiający zastrzega sobie prawo do potrącenia kar umownych z należnego Wykonawcy wynagrodzenia.</w:t>
      </w:r>
    </w:p>
    <w:p w14:paraId="2B7605FE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Kary o których mowa w ust. 2, będą potrącane automatycznie bez uzyskiwania zgody Projektanta.</w:t>
      </w:r>
    </w:p>
    <w:p w14:paraId="69D0AA54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Projektant jest zobowiązany do usunięcia wad w przedmiocie umowy bez względu na wysokość poniesionych kosztów.</w:t>
      </w:r>
    </w:p>
    <w:p w14:paraId="0523362E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32E23823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11</w:t>
      </w:r>
    </w:p>
    <w:p w14:paraId="2B905DC0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Całość dokumentacji projektowo-kosztorysowej wraz z załącznikami, uzgodnieniami, pozwoleniami i każda jej część stanowi własność Zamawiającego. Wraz z przekazaniem Zamawiającemu dokumentacji, a w razie rozwiązania umowy w trakcie jej trwania niezależnie od podstaw i przyczyn rozwiązania Projektant bez składania dodatkowego oświadczenia woli przenosi na Zamawiającego, niezależnie od wszelkich innych okoliczności, wszelkie autorskie prawa majątkowe objęte następującymi polami eksploatacji: utrwalenie, zwie</w:t>
      </w:r>
      <w:r>
        <w:rPr>
          <w:rFonts w:ascii="Times New Roman" w:hAnsi="Times New Roman"/>
        </w:rPr>
        <w:t xml:space="preserve">lokrotnienie dowolną techniką, wprowadzenie do obrotu, wprowadzenie do pamięci komputera, związane z przekazaną dokumentacją i zezwala mu na dokonanie bez konieczności uzyskania jego dalszej zgody wszelkich zmian, pod warunkiem że zmiany te dokonywane będą na zlecenia Zamawiającego przez osoby posiadające odpowiednie przygotowanie zawodowe i kwalifikacje. Powyższe przeniesienie autorskich praw majątkowych następuje w stanie wolnym od obciążeń i praw osób trzecich i obejmuje także wszelkie późniejsze zmiany </w:t>
      </w:r>
      <w:r>
        <w:rPr>
          <w:rFonts w:ascii="Times New Roman" w:hAnsi="Times New Roman"/>
        </w:rPr>
        <w:t>w dokumentacji dokonywane przez Projektanta.</w:t>
      </w:r>
    </w:p>
    <w:p w14:paraId="5C6949B8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Wynagrodzenie określone w § 4 ust. 1 umowy obejmuje wynagrodzenie za korzystanie z praw autorskich na warunkach określonych w niniejszym paragrafie.</w:t>
      </w:r>
    </w:p>
    <w:p w14:paraId="4E3DEFCF" w14:textId="77777777" w:rsidR="00414F51" w:rsidRDefault="00414F51">
      <w:pPr>
        <w:pStyle w:val="Standard"/>
        <w:jc w:val="center"/>
        <w:rPr>
          <w:rFonts w:ascii="Times New Roman" w:hAnsi="Times New Roman"/>
        </w:rPr>
      </w:pPr>
    </w:p>
    <w:p w14:paraId="3925BB7B" w14:textId="77777777" w:rsidR="00414F51" w:rsidRDefault="001437C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§12</w:t>
      </w:r>
    </w:p>
    <w:p w14:paraId="77962B02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 Zmiana umowy wymaga pod rygorem nieważności formy pisemnego aneksu.</w:t>
      </w:r>
    </w:p>
    <w:p w14:paraId="56FCD6F3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Spory </w:t>
      </w:r>
      <w:r>
        <w:rPr>
          <w:rFonts w:ascii="Times New Roman" w:hAnsi="Times New Roman"/>
        </w:rPr>
        <w:t>wynikłe na tle interpretacji lub wykonania niniejszej umowy będą rozstrzygane przez sąd właściwy dla siedziby Zamawiającego.</w:t>
      </w:r>
    </w:p>
    <w:p w14:paraId="3CCEFF6B" w14:textId="77777777" w:rsidR="00414F51" w:rsidRDefault="001437C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Umowę sporządzono w trzech jednobrzmiących egzemplarzach, dwa dla Zamawiającego jeden dla Projektanta.</w:t>
      </w:r>
    </w:p>
    <w:p w14:paraId="6C298F39" w14:textId="77777777" w:rsidR="00414F51" w:rsidRDefault="00414F51">
      <w:pPr>
        <w:pStyle w:val="Standard"/>
        <w:jc w:val="both"/>
        <w:rPr>
          <w:rFonts w:ascii="Times New Roman" w:hAnsi="Times New Roman"/>
        </w:rPr>
      </w:pPr>
    </w:p>
    <w:p w14:paraId="1168785E" w14:textId="77777777" w:rsidR="00414F51" w:rsidRDefault="00414F51">
      <w:pPr>
        <w:pStyle w:val="Standard"/>
        <w:jc w:val="both"/>
      </w:pPr>
    </w:p>
    <w:p w14:paraId="6FDE6EF5" w14:textId="77777777" w:rsidR="00414F51" w:rsidRDefault="001437C9">
      <w:pPr>
        <w:pStyle w:val="Standard"/>
        <w:jc w:val="both"/>
      </w:pPr>
      <w:r>
        <w:rPr>
          <w:rFonts w:ascii="Times New Roman" w:hAnsi="Times New Roman"/>
        </w:rPr>
        <w:t>ZAMAWIAJĄCY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>PROJEKTANT</w:t>
      </w:r>
    </w:p>
    <w:sectPr w:rsidR="00414F5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0025" w14:textId="77777777" w:rsidR="001437C9" w:rsidRDefault="001437C9">
      <w:r>
        <w:separator/>
      </w:r>
    </w:p>
  </w:endnote>
  <w:endnote w:type="continuationSeparator" w:id="0">
    <w:p w14:paraId="39BEA0CD" w14:textId="77777777" w:rsidR="001437C9" w:rsidRDefault="0014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F409" w14:textId="77777777" w:rsidR="001437C9" w:rsidRDefault="001437C9">
      <w:r>
        <w:rPr>
          <w:color w:val="000000"/>
        </w:rPr>
        <w:separator/>
      </w:r>
    </w:p>
  </w:footnote>
  <w:footnote w:type="continuationSeparator" w:id="0">
    <w:p w14:paraId="0DFF2228" w14:textId="77777777" w:rsidR="001437C9" w:rsidRDefault="00143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54CBD"/>
    <w:multiLevelType w:val="multilevel"/>
    <w:tmpl w:val="617AE932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36954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14F51"/>
    <w:rsid w:val="001437C9"/>
    <w:rsid w:val="00414F51"/>
    <w:rsid w:val="00C8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E6F6"/>
  <w15:docId w15:val="{0B1A373D-E488-49D1-ADB0-7BCACF4D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Sobol - Wielowska</dc:creator>
  <cp:lastModifiedBy>Tomasz Sowa</cp:lastModifiedBy>
  <cp:revision>2</cp:revision>
  <dcterms:created xsi:type="dcterms:W3CDTF">2025-05-13T12:08:00Z</dcterms:created>
  <dcterms:modified xsi:type="dcterms:W3CDTF">2025-05-13T12:08:00Z</dcterms:modified>
</cp:coreProperties>
</file>