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5FE3A" w14:textId="77777777" w:rsidR="008835CC" w:rsidRDefault="004F3AC8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14:paraId="6356AFF0" w14:textId="50DD7E25" w:rsidR="008835CC" w:rsidRDefault="008C6475">
      <w:pPr>
        <w:pStyle w:val="Standard"/>
        <w:jc w:val="both"/>
      </w:pPr>
      <w:r w:rsidRPr="00B36858">
        <w:rPr>
          <w:rFonts w:cs="Times New Roman"/>
          <w:sz w:val="22"/>
          <w:szCs w:val="22"/>
        </w:rPr>
        <w:t xml:space="preserve">Na podstawie art. 35 ust. 1 i 2 ustawy z dnia 21 sierpnia 1997r. o gospodarce nieruchomościami (tj. Dz. U. z 2023r. Poz.344 ze zm.) oraz  Uchwały nr  </w:t>
      </w:r>
      <w:r>
        <w:rPr>
          <w:rFonts w:cs="Times New Roman"/>
          <w:sz w:val="22"/>
          <w:szCs w:val="22"/>
        </w:rPr>
        <w:t>LXIV/362/2023</w:t>
      </w:r>
      <w:r w:rsidRPr="00B36858">
        <w:rPr>
          <w:rFonts w:cs="Times New Roman"/>
          <w:sz w:val="22"/>
          <w:szCs w:val="22"/>
        </w:rPr>
        <w:t xml:space="preserve"> Rady Miasta Pionki  z dnia</w:t>
      </w:r>
      <w:r>
        <w:rPr>
          <w:rFonts w:cs="Times New Roman"/>
          <w:sz w:val="22"/>
          <w:szCs w:val="22"/>
        </w:rPr>
        <w:t xml:space="preserve"> 07 marca 2023</w:t>
      </w:r>
      <w:r w:rsidRPr="00B36858">
        <w:rPr>
          <w:rFonts w:cs="Times New Roman"/>
          <w:sz w:val="22"/>
          <w:szCs w:val="22"/>
        </w:rPr>
        <w:t xml:space="preserve"> r., Burmistrz Miasta Pionki podaje do publicznej wiadomości wykaz nieruchomości stanowiącej własność Skarbu Państwa w użytkowaniu wieczystym Gminy Miasta Pionki  przeznaczonej do sprzedaży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276"/>
        <w:gridCol w:w="5671"/>
        <w:gridCol w:w="1700"/>
        <w:gridCol w:w="2126"/>
        <w:gridCol w:w="1647"/>
      </w:tblGrid>
      <w:tr w:rsidR="008835CC" w14:paraId="203EC7EB" w14:textId="77777777" w:rsidTr="00F57D33">
        <w:trPr>
          <w:cantSplit/>
        </w:trPr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FA88539" w14:textId="77777777"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F0B98EC" w14:textId="77777777"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AF67EF0" w14:textId="77777777"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D707190" w14:textId="77777777"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DC179E1" w14:textId="77777777"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26D7B0B" w14:textId="77777777" w:rsidR="008835CC" w:rsidRDefault="004F3AC8" w:rsidP="00F57D33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  <w:r w:rsidR="00142733">
              <w:rPr>
                <w:sz w:val="21"/>
                <w:szCs w:val="21"/>
              </w:rPr>
              <w:t xml:space="preserve"> </w:t>
            </w:r>
          </w:p>
        </w:tc>
        <w:tc>
          <w:tcPr>
            <w:tcW w:w="1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D16015B" w14:textId="77777777"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8835CC" w14:paraId="2DA4F351" w14:textId="77777777" w:rsidTr="00F57D33">
        <w:trPr>
          <w:cantSplit/>
          <w:trHeight w:val="450"/>
        </w:trPr>
        <w:tc>
          <w:tcPr>
            <w:tcW w:w="141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3883D44" w14:textId="0B9B4207"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E50B37">
              <w:rPr>
                <w:sz w:val="21"/>
                <w:szCs w:val="21"/>
              </w:rPr>
              <w:t>Melaminy</w:t>
            </w:r>
          </w:p>
        </w:tc>
        <w:tc>
          <w:tcPr>
            <w:tcW w:w="1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CA32AB3" w14:textId="141437D6"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1464/</w:t>
            </w:r>
            <w:r w:rsidR="008C6475">
              <w:rPr>
                <w:sz w:val="21"/>
                <w:szCs w:val="21"/>
              </w:rPr>
              <w:t>535</w:t>
            </w:r>
          </w:p>
          <w:p w14:paraId="5AA9FC6D" w14:textId="77777777"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  <w:p w14:paraId="4645D4EA" w14:textId="77777777"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005DD65" w14:textId="76B544D6"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0,</w:t>
            </w:r>
            <w:r w:rsidR="008C6475">
              <w:rPr>
                <w:sz w:val="21"/>
                <w:szCs w:val="21"/>
              </w:rPr>
              <w:t>0462</w:t>
            </w:r>
            <w:r>
              <w:rPr>
                <w:sz w:val="21"/>
                <w:szCs w:val="21"/>
              </w:rPr>
              <w:t xml:space="preserve"> ha</w:t>
            </w:r>
          </w:p>
        </w:tc>
        <w:tc>
          <w:tcPr>
            <w:tcW w:w="567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6B7B99C" w14:textId="77777777" w:rsidR="00DD3734" w:rsidRDefault="004F3AC8" w:rsidP="00DD373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zabudowana</w:t>
            </w:r>
            <w:r w:rsidR="001427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dz. nr 1464/</w:t>
            </w:r>
            <w:r w:rsidR="008C6475">
              <w:rPr>
                <w:sz w:val="22"/>
                <w:szCs w:val="22"/>
              </w:rPr>
              <w:t>535</w:t>
            </w:r>
            <w:r w:rsidR="00F57D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położona przy ul. </w:t>
            </w:r>
            <w:r w:rsidR="008C6475">
              <w:rPr>
                <w:sz w:val="22"/>
                <w:szCs w:val="22"/>
              </w:rPr>
              <w:t>Melaminy</w:t>
            </w:r>
            <w:r>
              <w:rPr>
                <w:sz w:val="22"/>
                <w:szCs w:val="22"/>
              </w:rPr>
              <w:t xml:space="preserve"> w Pionkach. Skarb Państwa jest właścicielem a Gmina Miast</w:t>
            </w:r>
            <w:r w:rsidR="008C6475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</w:t>
            </w:r>
            <w:r w:rsidR="00142733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ionki jest użytkownikiem wieczystym</w:t>
            </w:r>
            <w:r w:rsidR="00F57D33">
              <w:rPr>
                <w:sz w:val="22"/>
                <w:szCs w:val="22"/>
              </w:rPr>
              <w:t>-</w:t>
            </w:r>
            <w:r w:rsidR="001427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KW</w:t>
            </w:r>
            <w:r w:rsidR="001427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nr RA2Z/00008104/2. </w:t>
            </w:r>
            <w:r w:rsidR="008C6475">
              <w:rPr>
                <w:sz w:val="22"/>
                <w:szCs w:val="22"/>
              </w:rPr>
              <w:t>Właścicielem budynku jest Gmina Miasta Pionki.</w:t>
            </w:r>
          </w:p>
          <w:p w14:paraId="4EA3E9BB" w14:textId="1C2B0B27" w:rsidR="008835CC" w:rsidRPr="00DD3734" w:rsidRDefault="00142733" w:rsidP="00DD373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Działka nr 1464/</w:t>
            </w:r>
            <w:r w:rsidR="00DD3734">
              <w:rPr>
                <w:sz w:val="22"/>
                <w:szCs w:val="22"/>
              </w:rPr>
              <w:t>535</w:t>
            </w:r>
            <w:r>
              <w:rPr>
                <w:sz w:val="22"/>
                <w:szCs w:val="22"/>
              </w:rPr>
              <w:t xml:space="preserve"> nie stanowi samodzielnej działki budowlanej wydzielana jest na polepszenie warunków zagospodarowania nieruchomości przyległej  stanowiącej dz.nr 1464/</w:t>
            </w:r>
            <w:r w:rsidR="00DD3734">
              <w:rPr>
                <w:sz w:val="22"/>
                <w:szCs w:val="22"/>
              </w:rPr>
              <w:t>323</w:t>
            </w:r>
            <w:r>
              <w:rPr>
                <w:sz w:val="22"/>
                <w:szCs w:val="22"/>
              </w:rPr>
              <w:t xml:space="preserve">. </w:t>
            </w:r>
            <w:r w:rsidR="00F57D33">
              <w:rPr>
                <w:sz w:val="22"/>
                <w:szCs w:val="22"/>
              </w:rPr>
              <w:t>W sąsiedztwie znajduje się zabudowa przemysłowa.</w:t>
            </w:r>
          </w:p>
        </w:tc>
        <w:tc>
          <w:tcPr>
            <w:tcW w:w="1700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14A7C89" w14:textId="77777777"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12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8D57A5C" w14:textId="56AA9328" w:rsidR="008835CC" w:rsidRDefault="00DD3734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>41 000,00 zł (</w:t>
            </w:r>
            <w:proofErr w:type="spellStart"/>
            <w:r w:rsidRPr="00B36858">
              <w:rPr>
                <w:rFonts w:cs="Times New Roman"/>
                <w:sz w:val="22"/>
                <w:szCs w:val="22"/>
              </w:rPr>
              <w:t>zwol</w:t>
            </w:r>
            <w:proofErr w:type="spellEnd"/>
            <w:r w:rsidRPr="00B36858">
              <w:rPr>
                <w:rFonts w:cs="Times New Roman"/>
                <w:sz w:val="22"/>
                <w:szCs w:val="22"/>
              </w:rPr>
              <w:t>. z VAT na podst. Art. 43 ust 1 pkt 10 ustawy o podatku od towarów i usług)</w:t>
            </w:r>
            <w:r w:rsidRPr="00B36858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4F3AC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0C418AA" w14:textId="77777777" w:rsidR="008835CC" w:rsidRDefault="004F3AC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14:paraId="5DF30FDE" w14:textId="36C81482" w:rsidR="008835CC" w:rsidRDefault="00DD373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 w:rsidRPr="00B36858">
              <w:rPr>
                <w:rFonts w:cs="Times New Roman"/>
                <w:sz w:val="22"/>
                <w:szCs w:val="22"/>
              </w:rPr>
              <w:t>Nieruchomość wolna od obciążeń  i zobowiązań</w:t>
            </w:r>
          </w:p>
          <w:p w14:paraId="50B496E2" w14:textId="77777777"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3B0D30C5" w14:textId="77777777"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0414D926" w14:textId="77777777"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EDB49A4" w14:textId="77777777"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8835CC" w14:paraId="717DB7AE" w14:textId="77777777" w:rsidTr="00F57D33">
        <w:trPr>
          <w:trHeight w:val="3210"/>
        </w:trPr>
        <w:tc>
          <w:tcPr>
            <w:tcW w:w="141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C1742FE" w14:textId="77777777"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C833042" w14:textId="5E05CBA8" w:rsidR="008835CC" w:rsidRDefault="008835CC">
            <w:pPr>
              <w:pStyle w:val="Zawartotabeli"/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FDF474B" w14:textId="172E15C4" w:rsidR="008835CC" w:rsidRDefault="008835CC">
            <w:pPr>
              <w:pStyle w:val="Zawartotabeli"/>
              <w:jc w:val="both"/>
            </w:pPr>
          </w:p>
        </w:tc>
        <w:tc>
          <w:tcPr>
            <w:tcW w:w="567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3BED0A1" w14:textId="77777777" w:rsidR="008835CC" w:rsidRDefault="008835CC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A5675CB" w14:textId="77777777"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1F1EDA0" w14:textId="77777777" w:rsidR="008835CC" w:rsidRDefault="008835CC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935D6CA" w14:textId="77777777"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7EFC862B" w14:textId="77777777" w:rsidR="008835CC" w:rsidRDefault="008835CC">
      <w:pPr>
        <w:pStyle w:val="Standard"/>
        <w:jc w:val="both"/>
      </w:pPr>
    </w:p>
    <w:p w14:paraId="701C0012" w14:textId="1C847808" w:rsidR="008835CC" w:rsidRDefault="004F3AC8">
      <w:pPr>
        <w:pStyle w:val="Standard"/>
        <w:jc w:val="both"/>
      </w:pPr>
      <w:r>
        <w:rPr>
          <w:sz w:val="22"/>
          <w:szCs w:val="22"/>
        </w:rPr>
        <w:t xml:space="preserve">Wykaz niniejszy podaje się do publicznej wiadomości na okres 21 dni tj. od dnia </w:t>
      </w:r>
      <w:r w:rsidR="00F57D33">
        <w:rPr>
          <w:b/>
          <w:bCs/>
          <w:sz w:val="22"/>
          <w:szCs w:val="22"/>
        </w:rPr>
        <w:t>2</w:t>
      </w:r>
      <w:r w:rsidR="00733E0D">
        <w:rPr>
          <w:b/>
          <w:bCs/>
          <w:sz w:val="22"/>
          <w:szCs w:val="22"/>
        </w:rPr>
        <w:t>7</w:t>
      </w:r>
      <w:r w:rsidR="00F57D33">
        <w:rPr>
          <w:b/>
          <w:bCs/>
          <w:sz w:val="22"/>
          <w:szCs w:val="22"/>
        </w:rPr>
        <w:t>.</w:t>
      </w:r>
      <w:r w:rsidR="00DD3734">
        <w:rPr>
          <w:b/>
          <w:bCs/>
          <w:sz w:val="22"/>
          <w:szCs w:val="22"/>
        </w:rPr>
        <w:t>07.2023</w:t>
      </w:r>
      <w:r w:rsidR="00F57D33">
        <w:rPr>
          <w:b/>
          <w:bCs/>
          <w:sz w:val="22"/>
          <w:szCs w:val="22"/>
        </w:rPr>
        <w:t xml:space="preserve"> r.  do dnia  </w:t>
      </w:r>
      <w:r w:rsidR="00733E0D">
        <w:rPr>
          <w:b/>
          <w:bCs/>
          <w:sz w:val="22"/>
          <w:szCs w:val="22"/>
        </w:rPr>
        <w:t>16</w:t>
      </w:r>
      <w:r>
        <w:rPr>
          <w:b/>
          <w:bCs/>
          <w:sz w:val="22"/>
          <w:szCs w:val="22"/>
        </w:rPr>
        <w:t>.</w:t>
      </w:r>
      <w:r w:rsidR="00DD3734">
        <w:rPr>
          <w:b/>
          <w:bCs/>
          <w:sz w:val="22"/>
          <w:szCs w:val="22"/>
        </w:rPr>
        <w:t>08</w:t>
      </w:r>
      <w:r>
        <w:rPr>
          <w:b/>
          <w:bCs/>
          <w:sz w:val="22"/>
          <w:szCs w:val="22"/>
        </w:rPr>
        <w:t>.20</w:t>
      </w:r>
      <w:r w:rsidR="00DD3734">
        <w:rPr>
          <w:b/>
          <w:bCs/>
          <w:sz w:val="22"/>
          <w:szCs w:val="22"/>
        </w:rPr>
        <w:t>23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włącznie poprzez wywieszenie na tablicy ogłoszeń                           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7D3BA720" w14:textId="77777777" w:rsidR="008835CC" w:rsidRDefault="008835CC">
      <w:pPr>
        <w:pStyle w:val="Standard"/>
        <w:jc w:val="both"/>
        <w:rPr>
          <w:sz w:val="22"/>
          <w:szCs w:val="22"/>
        </w:rPr>
      </w:pPr>
    </w:p>
    <w:p w14:paraId="748768BD" w14:textId="77777777" w:rsidR="008835CC" w:rsidRDefault="004F3AC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9CA0D14" w14:textId="5CF951C7" w:rsidR="008835CC" w:rsidRDefault="004F3AC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 ul. Jana Pawła II nr 15</w:t>
      </w:r>
      <w:r w:rsidR="00F57D33">
        <w:rPr>
          <w:sz w:val="22"/>
          <w:szCs w:val="22"/>
        </w:rPr>
        <w:t xml:space="preserve"> pok.213</w:t>
      </w:r>
      <w:r>
        <w:rPr>
          <w:sz w:val="22"/>
          <w:szCs w:val="22"/>
        </w:rPr>
        <w:t xml:space="preserve"> lub telefonicznie </w:t>
      </w:r>
      <w:r w:rsidR="00DD3734">
        <w:rPr>
          <w:sz w:val="22"/>
          <w:szCs w:val="22"/>
        </w:rPr>
        <w:t>785-911-569</w:t>
      </w:r>
      <w:r>
        <w:rPr>
          <w:sz w:val="22"/>
          <w:szCs w:val="22"/>
        </w:rPr>
        <w:t>.</w:t>
      </w:r>
    </w:p>
    <w:p w14:paraId="276479D4" w14:textId="77777777" w:rsidR="008835CC" w:rsidRDefault="008835CC">
      <w:pPr>
        <w:pStyle w:val="Standard"/>
        <w:jc w:val="both"/>
        <w:rPr>
          <w:sz w:val="22"/>
          <w:szCs w:val="22"/>
        </w:rPr>
      </w:pPr>
    </w:p>
    <w:p w14:paraId="54A29162" w14:textId="2228ED76" w:rsidR="008835CC" w:rsidRDefault="00F57D33">
      <w:pPr>
        <w:pStyle w:val="Standard"/>
        <w:jc w:val="both"/>
      </w:pPr>
      <w:r>
        <w:rPr>
          <w:sz w:val="22"/>
          <w:szCs w:val="22"/>
        </w:rPr>
        <w:t xml:space="preserve">Pionki, dnia </w:t>
      </w:r>
      <w:r w:rsidR="00733E0D">
        <w:rPr>
          <w:sz w:val="22"/>
          <w:szCs w:val="22"/>
        </w:rPr>
        <w:t>21</w:t>
      </w:r>
      <w:r w:rsidR="00DD3734">
        <w:rPr>
          <w:sz w:val="22"/>
          <w:szCs w:val="22"/>
        </w:rPr>
        <w:t>.07.2023</w:t>
      </w:r>
      <w:r w:rsidR="004F3AC8">
        <w:rPr>
          <w:sz w:val="22"/>
          <w:szCs w:val="22"/>
        </w:rPr>
        <w:t xml:space="preserve"> r.</w:t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  <w:t>BURMISTRZ MIASTA PIONKI</w:t>
      </w:r>
    </w:p>
    <w:p w14:paraId="7BB02E7F" w14:textId="1845C8B9" w:rsidR="008835CC" w:rsidRDefault="004F3AC8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77A6A">
        <w:rPr>
          <w:sz w:val="22"/>
          <w:szCs w:val="22"/>
        </w:rPr>
        <w:t xml:space="preserve"> /-/ Robert Kowalczyk</w:t>
      </w:r>
    </w:p>
    <w:sectPr w:rsidR="008835CC">
      <w:pgSz w:w="16838" w:h="11906" w:orient="landscape"/>
      <w:pgMar w:top="907" w:right="794" w:bottom="851" w:left="79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rSymbol, 'Arial Unicode MS'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5CC"/>
    <w:rsid w:val="000C5301"/>
    <w:rsid w:val="000E3140"/>
    <w:rsid w:val="00142733"/>
    <w:rsid w:val="0043309E"/>
    <w:rsid w:val="004F3AC8"/>
    <w:rsid w:val="004F4896"/>
    <w:rsid w:val="00733E0D"/>
    <w:rsid w:val="008835CC"/>
    <w:rsid w:val="008C6475"/>
    <w:rsid w:val="00C77A6A"/>
    <w:rsid w:val="00DD3734"/>
    <w:rsid w:val="00E50B37"/>
    <w:rsid w:val="00F5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E030"/>
  <w15:docId w15:val="{639A39B3-62F5-482A-92D6-44C30A16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1EDF"/>
    <w:rPr>
      <w:rFonts w:ascii="Segoe UI" w:hAnsi="Segoe UI"/>
      <w:sz w:val="18"/>
      <w:szCs w:val="16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dc:description/>
  <cp:lastModifiedBy>Paulina Janowicz</cp:lastModifiedBy>
  <cp:revision>5</cp:revision>
  <cp:lastPrinted>2023-07-27T09:45:00Z</cp:lastPrinted>
  <dcterms:created xsi:type="dcterms:W3CDTF">2023-07-20T13:15:00Z</dcterms:created>
  <dcterms:modified xsi:type="dcterms:W3CDTF">2023-07-27T10:52:00Z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