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O WYNIKU </w:t>
                        </w:r>
                        <w:r w:rsidR="00637676">
                          <w:rPr>
                            <w:b/>
                            <w:sz w:val="26"/>
                            <w:szCs w:val="26"/>
                          </w:rPr>
                          <w:t>DRUGIEGO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B44080" w:rsidRPr="00B44080" w:rsidRDefault="00B44080" w:rsidP="00B44080">
                        <w:pPr>
                          <w:pStyle w:val="Standard"/>
                          <w:ind w:left="75" w:hanging="30"/>
                          <w:jc w:val="both"/>
                        </w:pPr>
                        <w:r w:rsidRPr="00B44080">
                          <w:t xml:space="preserve">Przetarg dotyczy sprzedaży zabudowanej nieruchomości składającej się z dz. nr 1601/10                                     i nr 1601/13 o łącznej pow. 0,2246 ha, położonej  w Pionkach przy Al. Jana Pawła II 19. </w:t>
                        </w:r>
                      </w:p>
                      <w:p w:rsidR="00B44080" w:rsidRPr="00B44080" w:rsidRDefault="00B44080" w:rsidP="00B44080">
                        <w:pPr>
                          <w:pStyle w:val="Standard"/>
                          <w:ind w:left="75" w:hanging="30"/>
                          <w:jc w:val="both"/>
                        </w:pPr>
                        <w:r w:rsidRPr="00B44080">
                          <w:t>Dla przedmiotowej nieruchomośc</w:t>
                        </w:r>
                        <w:r w:rsidR="00637676">
                          <w:t>i  Sąd Rejonowy w Kozienicach V</w:t>
                        </w:r>
                        <w:r w:rsidRPr="00B44080">
                          <w:t xml:space="preserve"> Wydział Ksiąg Wieczystych  prowadzi księgę wieczystą KW Nr: RA2Z/00002604</w:t>
                        </w:r>
                        <w:r w:rsidR="00637676">
                          <w:t xml:space="preserve">/5, </w:t>
                        </w:r>
                        <w:r w:rsidRPr="00B44080">
                          <w:t>w której w dziale II jako właściciel figuruje Gmina Miasto Pionki.</w:t>
                        </w:r>
                      </w:p>
                      <w:p w:rsidR="00D55AF8" w:rsidRPr="00B44080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Pr="00B44080" w:rsidRDefault="00CF6A60">
                        <w:pPr>
                          <w:pStyle w:val="TableContents"/>
                          <w:jc w:val="both"/>
                        </w:pPr>
                        <w:r w:rsidRPr="00B44080">
                          <w:t>Na podstawie § 12 rozporządzenia Rady Ministrów w sprawie sposobu i trybu przeprowadzania przetargów oraz rokowa</w:t>
                        </w:r>
                        <w:r w:rsidR="00510E30" w:rsidRPr="00B44080">
                          <w:t>ń na zbycie nieruchomości (t.j.</w:t>
                        </w:r>
                        <w:r w:rsidRPr="00B44080">
                          <w:t xml:space="preserve"> Dz. U. z 2014r, poz. 1490), Burmistrz Miasta Pionki informuje:</w:t>
                        </w:r>
                      </w:p>
                      <w:p w:rsidR="00D55AF8" w:rsidRPr="00B44080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Pr="00B44080" w:rsidRDefault="00CF6A60">
                        <w:pPr>
                          <w:pStyle w:val="TableContents"/>
                          <w:ind w:firstLine="708"/>
                          <w:jc w:val="both"/>
                        </w:pPr>
                        <w:r w:rsidRPr="00B44080">
                          <w:t xml:space="preserve">w dniu </w:t>
                        </w:r>
                        <w:r w:rsidR="00637676">
                          <w:t>16 maja</w:t>
                        </w:r>
                        <w:r w:rsidRPr="00B44080">
                          <w:t xml:space="preserve">  br. o godz. 11</w:t>
                        </w:r>
                        <w:r w:rsidRPr="00B44080">
                          <w:rPr>
                            <w:position w:val="9"/>
                            <w:u w:val="single"/>
                          </w:rPr>
                          <w:t>00</w:t>
                        </w:r>
                        <w:r w:rsidRPr="00B44080">
                          <w:t xml:space="preserve">, w siedzibie Urzędu Miasta Pionki Al. Jana Pawła II 15 pok. nr </w:t>
                        </w:r>
                        <w:r w:rsidR="00510E30" w:rsidRPr="00B44080">
                          <w:t>21</w:t>
                        </w:r>
                        <w:r w:rsidRPr="00B44080">
                          <w:t xml:space="preserve">, odbył się </w:t>
                        </w:r>
                        <w:r w:rsidR="00637676">
                          <w:t>drugi</w:t>
                        </w:r>
                        <w:r w:rsidRPr="00B44080">
                          <w:t xml:space="preserve"> przetarg ustny nieograniczony na sprzedaż ww. nieruchomości.</w:t>
                        </w:r>
                      </w:p>
                      <w:p w:rsidR="00D55AF8" w:rsidRPr="00B44080" w:rsidRDefault="00D55AF8">
                        <w:pPr>
                          <w:pStyle w:val="TableContents"/>
                          <w:ind w:firstLine="708"/>
                          <w:jc w:val="both"/>
                        </w:pPr>
                      </w:p>
                      <w:p w:rsidR="00510E30" w:rsidRPr="00B44080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</w:rPr>
                        </w:pPr>
                        <w:r w:rsidRPr="00B44080">
                          <w:t>Cena wywoławcza nieruchomości wynosiła:</w:t>
                        </w:r>
                        <w:r w:rsidRPr="00B44080">
                          <w:rPr>
                            <w:b/>
                            <w:bCs/>
                          </w:rPr>
                          <w:t xml:space="preserve"> </w:t>
                        </w:r>
                        <w:r w:rsidR="00637676">
                          <w:rPr>
                            <w:b/>
                            <w:bCs/>
                          </w:rPr>
                          <w:t>1 500</w:t>
                        </w:r>
                        <w:r w:rsidR="00B44080" w:rsidRPr="00B44080">
                          <w:rPr>
                            <w:b/>
                            <w:bCs/>
                          </w:rPr>
                          <w:t> 000,00zł.</w:t>
                        </w:r>
                        <w:r w:rsidRPr="00B44080">
                          <w:rPr>
                            <w:b/>
                            <w:bCs/>
                          </w:rPr>
                          <w:t>.</w:t>
                        </w:r>
                        <w:r w:rsidR="00510E30" w:rsidRPr="00B44080">
                          <w:rPr>
                            <w:b/>
                            <w:bCs/>
                          </w:rPr>
                          <w:t xml:space="preserve"> (zw. z VAT na podstawie art. 43ust.1 pkt.10 ustawy o podatku od towarów i usług)</w:t>
                        </w:r>
                      </w:p>
                      <w:p w:rsidR="00D55AF8" w:rsidRPr="00B44080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</w:rPr>
                        </w:pPr>
                        <w:r w:rsidRPr="00B44080"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  <w:p w:rsidR="00510E30" w:rsidRPr="00B44080" w:rsidRDefault="00B44080">
                        <w:pPr>
                          <w:pStyle w:val="TableContents"/>
                          <w:jc w:val="both"/>
                        </w:pPr>
                        <w:r w:rsidRPr="00B44080">
                          <w:t>Ze względu na brak wpływu wadium w podanym terminie p</w:t>
                        </w:r>
                        <w:r w:rsidR="00CF6A60" w:rsidRPr="00B44080">
                          <w:t>rzetarg z</w:t>
                        </w:r>
                        <w:r w:rsidR="00510E30" w:rsidRPr="00B44080">
                          <w:t>akończył się wynikiem negatywnym.</w:t>
                        </w:r>
                      </w:p>
                      <w:p w:rsidR="00D55AF8" w:rsidRPr="00B44080" w:rsidRDefault="00CF6A60">
                        <w:pPr>
                          <w:pStyle w:val="TableContents"/>
                          <w:jc w:val="both"/>
                        </w:pPr>
                        <w:r w:rsidRPr="00B44080">
                          <w:t>Niniejszą informację podaje się do wiadomości publiczne</w:t>
                        </w:r>
                        <w:r w:rsidR="009832B8" w:rsidRPr="00B44080">
                          <w:t xml:space="preserve">j na okres 7 dni, tj. od dnia </w:t>
                        </w:r>
                        <w:r w:rsidR="00637676">
                          <w:t>17.05</w:t>
                        </w:r>
                        <w:r w:rsidR="00B44080" w:rsidRPr="00B44080">
                          <w:t>.2017r.</w:t>
                        </w:r>
                        <w:r w:rsidR="00510E30" w:rsidRPr="00B44080">
                          <w:t xml:space="preserve"> do dnia </w:t>
                        </w:r>
                        <w:r w:rsidR="00637676">
                          <w:t>23.05</w:t>
                        </w:r>
                        <w:r w:rsidR="00B44080" w:rsidRPr="00B44080">
                          <w:t>.2017</w:t>
                        </w:r>
                        <w:r w:rsidRPr="00B44080">
                          <w:t>r. włącznie.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0B3FA0" w:rsidRDefault="00CF6A60" w:rsidP="000B3FA0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Burmistrz Miasta </w:t>
                        </w:r>
                        <w:r w:rsidR="000B3FA0">
                          <w:rPr>
                            <w:b/>
                            <w:sz w:val="26"/>
                            <w:szCs w:val="26"/>
                          </w:rPr>
                          <w:t xml:space="preserve">Pionki </w:t>
                        </w:r>
                      </w:p>
                      <w:p w:rsidR="00D55AF8" w:rsidRDefault="000B3FA0" w:rsidP="000B3FA0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Romuald Zawodnik</w:t>
                        </w:r>
                      </w:p>
                    </w:tc>
                  </w:tr>
                  <w:tr w:rsidR="000B3FA0">
                    <w:tc>
                      <w:tcPr>
                        <w:tcW w:w="9525" w:type="dxa"/>
                        <w:vAlign w:val="center"/>
                      </w:tcPr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0B3FA0">
                    <w:tc>
                      <w:tcPr>
                        <w:tcW w:w="9525" w:type="dxa"/>
                        <w:vAlign w:val="center"/>
                      </w:tcPr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0B3FA0">
                    <w:tc>
                      <w:tcPr>
                        <w:tcW w:w="9525" w:type="dxa"/>
                        <w:vAlign w:val="center"/>
                      </w:tcPr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0B3FA0" w:rsidRDefault="000B3F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 w:rsidTr="000B3FA0">
                    <w:trPr>
                      <w:trHeight w:val="232"/>
                    </w:trPr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637676">
        <w:rPr>
          <w:sz w:val="26"/>
          <w:szCs w:val="26"/>
        </w:rPr>
        <w:t>16.05</w:t>
      </w:r>
      <w:r w:rsidR="00B44080">
        <w:rPr>
          <w:sz w:val="26"/>
          <w:szCs w:val="26"/>
        </w:rPr>
        <w:t>.2017</w:t>
      </w:r>
      <w:r w:rsidR="001D4D74">
        <w:rPr>
          <w:sz w:val="26"/>
          <w:szCs w:val="26"/>
        </w:rPr>
        <w:t>r.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676" w:rsidRDefault="00637676">
      <w:r>
        <w:separator/>
      </w:r>
    </w:p>
  </w:endnote>
  <w:endnote w:type="continuationSeparator" w:id="0">
    <w:p w:rsidR="00637676" w:rsidRDefault="0063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676" w:rsidRDefault="00637676">
      <w:r>
        <w:rPr>
          <w:color w:val="000000"/>
        </w:rPr>
        <w:ptab w:relativeTo="margin" w:alignment="center" w:leader="none"/>
      </w:r>
    </w:p>
  </w:footnote>
  <w:footnote w:type="continuationSeparator" w:id="0">
    <w:p w:rsidR="00637676" w:rsidRDefault="00637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0B3FA0"/>
    <w:rsid w:val="001D4D74"/>
    <w:rsid w:val="00510E30"/>
    <w:rsid w:val="00637676"/>
    <w:rsid w:val="009832B8"/>
    <w:rsid w:val="00B44080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2017-05-16T06:27:00Z</cp:lastPrinted>
  <dcterms:created xsi:type="dcterms:W3CDTF">2017-05-16T06:23:00Z</dcterms:created>
  <dcterms:modified xsi:type="dcterms:W3CDTF">2017-05-16T06:50:00Z</dcterms:modified>
</cp:coreProperties>
</file>