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50150D77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BF2C8B">
        <w:rPr>
          <w:snapToGrid w:val="0"/>
        </w:rPr>
        <w:t>20</w:t>
      </w:r>
      <w:r w:rsidR="00DA6233">
        <w:rPr>
          <w:snapToGrid w:val="0"/>
        </w:rPr>
        <w:t>/ZP/202</w:t>
      </w:r>
      <w:r w:rsidR="00BE4FD9">
        <w:rPr>
          <w:snapToGrid w:val="0"/>
        </w:rPr>
        <w:t>2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81D9A66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>owaniu</w:t>
      </w:r>
      <w:r w:rsidR="00BE4FD9">
        <w:rPr>
          <w:b/>
        </w:rPr>
        <w:t>.</w:t>
      </w:r>
      <w:r w:rsidR="00E82BAF">
        <w:rPr>
          <w:b/>
        </w:rPr>
        <w:t xml:space="preserve">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22B92AB3" w:rsidR="00C0429C" w:rsidRPr="00CB268F" w:rsidRDefault="00CB268F" w:rsidP="00CB268F">
      <w:pPr>
        <w:rPr>
          <w:sz w:val="22"/>
          <w:szCs w:val="22"/>
        </w:rPr>
      </w:pPr>
      <w:r w:rsidRPr="00E42694">
        <w:rPr>
          <w:bCs/>
          <w:lang w:eastAsia="en-US"/>
        </w:rPr>
        <w:t xml:space="preserve">p.n. </w:t>
      </w:r>
      <w:r w:rsidR="00D061A0" w:rsidRPr="00E42694">
        <w:rPr>
          <w:bCs/>
          <w:lang w:eastAsia="en-US"/>
        </w:rPr>
        <w:t>„</w:t>
      </w:r>
      <w:r w:rsidRPr="00E42694">
        <w:rPr>
          <w:bCs/>
          <w:sz w:val="22"/>
          <w:szCs w:val="22"/>
        </w:rPr>
        <w:t>Sukcesy</w:t>
      </w:r>
      <w:r>
        <w:rPr>
          <w:sz w:val="22"/>
          <w:szCs w:val="22"/>
        </w:rPr>
        <w:t>wny odbiór</w:t>
      </w:r>
      <w:r w:rsidR="00BE4FD9">
        <w:rPr>
          <w:sz w:val="22"/>
          <w:szCs w:val="22"/>
        </w:rPr>
        <w:t>, transport</w:t>
      </w:r>
      <w:r>
        <w:rPr>
          <w:sz w:val="22"/>
          <w:szCs w:val="22"/>
        </w:rPr>
        <w:t xml:space="preserve"> i zagospodarowanie  </w:t>
      </w:r>
      <w:r w:rsidRPr="0085074A">
        <w:rPr>
          <w:b/>
          <w:sz w:val="22"/>
          <w:szCs w:val="22"/>
        </w:rPr>
        <w:t>osadów</w:t>
      </w:r>
      <w:r>
        <w:rPr>
          <w:sz w:val="22"/>
          <w:szCs w:val="22"/>
        </w:rPr>
        <w:t xml:space="preserve"> </w:t>
      </w:r>
      <w:r w:rsidRPr="0050374D">
        <w:rPr>
          <w:b/>
          <w:bCs/>
          <w:sz w:val="22"/>
          <w:szCs w:val="22"/>
        </w:rPr>
        <w:t xml:space="preserve">ściekowych </w:t>
      </w:r>
      <w:r>
        <w:rPr>
          <w:sz w:val="22"/>
          <w:szCs w:val="22"/>
        </w:rPr>
        <w:t xml:space="preserve">pochodzących z mechaniczno-biologicznej oczyszczalni ścieków przy ul. Dr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 26-670 Pionki</w:t>
      </w:r>
      <w:r w:rsidR="00D061A0" w:rsidRPr="008E1E1B">
        <w:rPr>
          <w:b/>
          <w:lang w:eastAsia="en-US"/>
        </w:rPr>
        <w:t>”</w:t>
      </w:r>
      <w:r>
        <w:rPr>
          <w:b/>
          <w:lang w:eastAsia="en-US"/>
        </w:rPr>
        <w:t xml:space="preserve"> 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77777777" w:rsidR="00C0429C" w:rsidRPr="008E1E1B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67C79587" w:rsidR="0039617D" w:rsidRPr="004A3422" w:rsidRDefault="0009564F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 xml:space="preserve">Załącznik nr </w:t>
        </w:r>
        <w:r w:rsidR="00CB268F">
          <w:rPr>
            <w:rFonts w:ascii="Calibri" w:hAnsi="Calibri"/>
            <w:sz w:val="20"/>
            <w:szCs w:val="20"/>
          </w:rPr>
          <w:t>3</w:t>
        </w:r>
        <w:r w:rsidR="0039617D" w:rsidRPr="004A3422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909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64F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1DA7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4FD9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2C8B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68F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694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AP-Konsulting</dc:creator>
  <cp:lastModifiedBy>Hanna Kupisz</cp:lastModifiedBy>
  <cp:revision>2</cp:revision>
  <cp:lastPrinted>2022-10-13T08:08:00Z</cp:lastPrinted>
  <dcterms:created xsi:type="dcterms:W3CDTF">2022-12-16T07:20:00Z</dcterms:created>
  <dcterms:modified xsi:type="dcterms:W3CDTF">2022-12-16T07:20:00Z</dcterms:modified>
</cp:coreProperties>
</file>