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353" w:rsidRPr="003C6B3A" w:rsidRDefault="00FC2353" w:rsidP="00FC2353">
      <w:pPr>
        <w:jc w:val="center"/>
        <w:rPr>
          <w:b/>
          <w:lang w:val="pl-PL"/>
        </w:rPr>
      </w:pPr>
      <w:r w:rsidRPr="003C6B3A">
        <w:rPr>
          <w:b/>
          <w:lang w:val="pl-PL"/>
        </w:rPr>
        <w:t>Tabela II. Karta kąpieliska</w:t>
      </w:r>
    </w:p>
    <w:p w:rsidR="00FC2353" w:rsidRPr="00A94A61" w:rsidRDefault="00FC2353" w:rsidP="00FC2353">
      <w:pPr>
        <w:rPr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"/>
        <w:gridCol w:w="616"/>
        <w:gridCol w:w="2744"/>
        <w:gridCol w:w="1118"/>
        <w:gridCol w:w="1010"/>
        <w:gridCol w:w="1490"/>
        <w:gridCol w:w="1237"/>
        <w:gridCol w:w="1335"/>
        <w:gridCol w:w="1348"/>
        <w:gridCol w:w="1366"/>
        <w:gridCol w:w="1240"/>
      </w:tblGrid>
      <w:tr w:rsidR="00FC2353" w:rsidRPr="00EC73BE" w:rsidTr="00A823D1">
        <w:tc>
          <w:tcPr>
            <w:tcW w:w="0" w:type="auto"/>
            <w:gridSpan w:val="6"/>
            <w:shd w:val="clear" w:color="auto" w:fill="auto"/>
          </w:tcPr>
          <w:p w:rsidR="00FC2353" w:rsidRPr="00EC73BE" w:rsidRDefault="00FC2353" w:rsidP="00A823D1">
            <w:pPr>
              <w:rPr>
                <w:rFonts w:eastAsia="Calibri"/>
                <w:sz w:val="20"/>
                <w:szCs w:val="20"/>
                <w:lang w:val="pl-PL"/>
              </w:rPr>
            </w:pPr>
            <w:r w:rsidRPr="00EC73BE">
              <w:rPr>
                <w:rFonts w:eastAsia="Calibri"/>
                <w:sz w:val="20"/>
                <w:szCs w:val="20"/>
                <w:lang w:val="pl-PL"/>
              </w:rPr>
              <w:t>Krajowy kod kąpieliska:</w:t>
            </w:r>
            <w:r>
              <w:rPr>
                <w:rFonts w:eastAsia="Calibri"/>
                <w:sz w:val="20"/>
                <w:szCs w:val="20"/>
                <w:lang w:val="pl-PL"/>
              </w:rPr>
              <w:t xml:space="preserve"> 1425PKAP0001</w:t>
            </w:r>
          </w:p>
        </w:tc>
        <w:tc>
          <w:tcPr>
            <w:tcW w:w="0" w:type="auto"/>
            <w:gridSpan w:val="5"/>
            <w:shd w:val="clear" w:color="auto" w:fill="auto"/>
          </w:tcPr>
          <w:p w:rsidR="00FC2353" w:rsidRPr="00EC73BE" w:rsidRDefault="00FC2353" w:rsidP="00467B97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  <w:r w:rsidRPr="00EC73BE">
              <w:rPr>
                <w:rFonts w:eastAsia="Calibri"/>
                <w:sz w:val="20"/>
                <w:szCs w:val="20"/>
                <w:lang w:val="pl-PL"/>
              </w:rPr>
              <w:t>Nazwa i adres kąpieliska:</w:t>
            </w:r>
            <w:r>
              <w:rPr>
                <w:rFonts w:eastAsia="Calibri"/>
                <w:sz w:val="20"/>
                <w:szCs w:val="20"/>
                <w:lang w:val="pl-PL"/>
              </w:rPr>
              <w:t xml:space="preserve">  Kąpielisko „Staw Górny” ul. Polna 81, </w:t>
            </w:r>
            <w:r w:rsidR="00467B97">
              <w:rPr>
                <w:rFonts w:eastAsia="Calibri"/>
                <w:sz w:val="20"/>
                <w:szCs w:val="20"/>
                <w:lang w:val="pl-PL"/>
              </w:rPr>
              <w:br/>
            </w:r>
            <w:r>
              <w:rPr>
                <w:rFonts w:eastAsia="Calibri"/>
                <w:sz w:val="20"/>
                <w:szCs w:val="20"/>
                <w:lang w:val="pl-PL"/>
              </w:rPr>
              <w:t>26-670 Pionki</w:t>
            </w:r>
          </w:p>
        </w:tc>
      </w:tr>
      <w:tr w:rsidR="00FC2353" w:rsidRPr="00EC73BE" w:rsidTr="00A823D1">
        <w:tc>
          <w:tcPr>
            <w:tcW w:w="0" w:type="auto"/>
            <w:vMerge w:val="restart"/>
            <w:shd w:val="clear" w:color="auto" w:fill="auto"/>
            <w:vAlign w:val="center"/>
          </w:tcPr>
          <w:p w:rsidR="00FC2353" w:rsidRPr="00EC73BE" w:rsidRDefault="00FC2353" w:rsidP="00A823D1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  <w:r w:rsidRPr="00EC73BE">
              <w:rPr>
                <w:rFonts w:eastAsia="Calibri"/>
                <w:sz w:val="20"/>
                <w:szCs w:val="20"/>
                <w:lang w:val="pl-PL"/>
              </w:rPr>
              <w:t>Lp.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FC2353" w:rsidRPr="00EC73BE" w:rsidRDefault="00FC2353" w:rsidP="00A823D1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  <w:r w:rsidRPr="00EC73BE">
              <w:rPr>
                <w:rFonts w:eastAsia="Calibri"/>
                <w:sz w:val="20"/>
                <w:szCs w:val="20"/>
                <w:lang w:val="pl-PL"/>
              </w:rPr>
              <w:t>Rok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FC2353" w:rsidRPr="00EC73BE" w:rsidRDefault="00FC2353" w:rsidP="00A823D1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  <w:r w:rsidRPr="00EC73BE">
              <w:rPr>
                <w:rFonts w:eastAsia="Calibri"/>
                <w:sz w:val="20"/>
                <w:szCs w:val="20"/>
                <w:lang w:val="pl-PL"/>
              </w:rPr>
              <w:t>Właściwy państwow</w:t>
            </w:r>
            <w:r>
              <w:rPr>
                <w:rFonts w:eastAsia="Calibri"/>
                <w:sz w:val="20"/>
                <w:szCs w:val="20"/>
                <w:lang w:val="pl-PL"/>
              </w:rPr>
              <w:t>y inspektor</w:t>
            </w:r>
            <w:r w:rsidRPr="00EC73BE">
              <w:rPr>
                <w:rFonts w:eastAsia="Calibri"/>
                <w:sz w:val="20"/>
                <w:szCs w:val="20"/>
                <w:lang w:val="pl-PL"/>
              </w:rPr>
              <w:t xml:space="preserve"> sanitarn</w:t>
            </w:r>
            <w:r>
              <w:rPr>
                <w:rFonts w:eastAsia="Calibri"/>
                <w:sz w:val="20"/>
                <w:szCs w:val="20"/>
                <w:lang w:val="pl-PL"/>
              </w:rPr>
              <w:t>y</w:t>
            </w:r>
            <w:r w:rsidRPr="00A974F4">
              <w:rPr>
                <w:rStyle w:val="Odwoanieprzypisudolnego"/>
                <w:rFonts w:eastAsia="Calibri"/>
                <w:sz w:val="20"/>
                <w:szCs w:val="20"/>
                <w:lang w:val="pl-PL"/>
              </w:rPr>
              <w:footnoteReference w:id="1"/>
            </w:r>
            <w:r w:rsidRPr="00A974F4">
              <w:rPr>
                <w:rFonts w:eastAsia="Calibri"/>
                <w:sz w:val="20"/>
                <w:szCs w:val="20"/>
                <w:vertAlign w:val="superscript"/>
                <w:lang w:val="pl-PL"/>
              </w:rPr>
              <w:t>)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FC2353" w:rsidRPr="00EC73BE" w:rsidRDefault="00FC2353" w:rsidP="00A823D1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  <w:r w:rsidRPr="00EC73BE">
              <w:rPr>
                <w:rFonts w:eastAsia="Calibri"/>
                <w:sz w:val="20"/>
                <w:szCs w:val="20"/>
                <w:lang w:val="pl-PL"/>
              </w:rPr>
              <w:t>Ocena bieżąca</w:t>
            </w:r>
            <w:r>
              <w:rPr>
                <w:rFonts w:eastAsia="Calibri"/>
                <w:sz w:val="20"/>
                <w:szCs w:val="20"/>
                <w:lang w:val="pl-PL"/>
              </w:rPr>
              <w:t xml:space="preserve"> jakości wody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FC2353" w:rsidRPr="00EC73BE" w:rsidRDefault="00FC2353" w:rsidP="00A823D1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  <w:r w:rsidRPr="00EC73BE">
              <w:rPr>
                <w:rFonts w:eastAsia="Calibri"/>
                <w:sz w:val="20"/>
                <w:szCs w:val="20"/>
                <w:lang w:val="pl-PL"/>
              </w:rPr>
              <w:t>Ocena sezonowa</w:t>
            </w:r>
            <w:r>
              <w:rPr>
                <w:rFonts w:eastAsia="Calibri"/>
                <w:sz w:val="20"/>
                <w:szCs w:val="20"/>
                <w:lang w:val="pl-PL"/>
              </w:rPr>
              <w:t xml:space="preserve"> jakości wody</w:t>
            </w:r>
            <w:r w:rsidRPr="00EC73BE">
              <w:rPr>
                <w:rStyle w:val="Odwoanieprzypisudolnego"/>
                <w:rFonts w:eastAsia="Calibri"/>
                <w:sz w:val="20"/>
                <w:szCs w:val="20"/>
                <w:lang w:val="pl-PL"/>
              </w:rPr>
              <w:footnoteReference w:id="2"/>
            </w:r>
            <w:r w:rsidRPr="00A974F4">
              <w:rPr>
                <w:rFonts w:eastAsia="Calibri"/>
                <w:sz w:val="20"/>
                <w:szCs w:val="20"/>
                <w:vertAlign w:val="superscript"/>
                <w:lang w:val="pl-PL"/>
              </w:rPr>
              <w:t>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FC2353" w:rsidRPr="00EC73BE" w:rsidRDefault="00FC2353" w:rsidP="00A823D1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  <w:r w:rsidRPr="00EC73BE">
              <w:rPr>
                <w:rFonts w:eastAsia="Calibri"/>
                <w:sz w:val="20"/>
                <w:szCs w:val="20"/>
                <w:lang w:val="pl-PL"/>
              </w:rPr>
              <w:t>Klasyfikacja</w:t>
            </w:r>
            <w:r w:rsidRPr="00EC73BE">
              <w:rPr>
                <w:rStyle w:val="Odwoanieprzypisudolnego"/>
                <w:rFonts w:eastAsia="Calibri"/>
                <w:sz w:val="20"/>
                <w:szCs w:val="20"/>
                <w:lang w:val="pl-PL"/>
              </w:rPr>
              <w:footnoteReference w:id="3"/>
            </w:r>
            <w:r w:rsidRPr="00A974F4">
              <w:rPr>
                <w:rFonts w:eastAsia="Calibri"/>
                <w:sz w:val="20"/>
                <w:szCs w:val="20"/>
                <w:vertAlign w:val="superscript"/>
                <w:lang w:val="pl-PL"/>
              </w:rPr>
              <w:t>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FC2353" w:rsidRPr="00EC73BE" w:rsidRDefault="00FC2353" w:rsidP="00A823D1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  <w:r w:rsidRPr="00EC73BE">
              <w:rPr>
                <w:rFonts w:eastAsia="Calibri"/>
                <w:sz w:val="20"/>
                <w:szCs w:val="20"/>
                <w:lang w:val="pl-PL"/>
              </w:rPr>
              <w:t>Zakaz kąpieli i zalecenia właściwego państwowego inspektora sanitarnego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C2353" w:rsidRPr="00EC73BE" w:rsidRDefault="00FC2353" w:rsidP="00A823D1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  <w:r w:rsidRPr="00EC73BE">
              <w:rPr>
                <w:rFonts w:eastAsia="Calibri"/>
                <w:sz w:val="20"/>
                <w:szCs w:val="20"/>
                <w:lang w:val="pl-PL"/>
              </w:rPr>
              <w:t>Aktualizacja informacji</w:t>
            </w:r>
            <w:r w:rsidRPr="00EC73BE">
              <w:rPr>
                <w:rStyle w:val="Odwoanieprzypisudolnego"/>
                <w:rFonts w:eastAsia="Calibri"/>
                <w:sz w:val="20"/>
                <w:szCs w:val="20"/>
                <w:lang w:val="pl-PL"/>
              </w:rPr>
              <w:footnoteReference w:id="4"/>
            </w:r>
            <w:r w:rsidRPr="00A974F4">
              <w:rPr>
                <w:rFonts w:eastAsia="Calibri"/>
                <w:sz w:val="20"/>
                <w:szCs w:val="20"/>
                <w:vertAlign w:val="superscript"/>
                <w:lang w:val="pl-PL"/>
              </w:rPr>
              <w:t>)</w:t>
            </w:r>
          </w:p>
        </w:tc>
      </w:tr>
      <w:tr w:rsidR="00FC2353" w:rsidRPr="00EC73BE" w:rsidTr="00A823D1">
        <w:tc>
          <w:tcPr>
            <w:tcW w:w="0" w:type="auto"/>
            <w:vMerge/>
            <w:shd w:val="clear" w:color="auto" w:fill="auto"/>
            <w:vAlign w:val="center"/>
          </w:tcPr>
          <w:p w:rsidR="00FC2353" w:rsidRPr="00EC73BE" w:rsidRDefault="00FC2353" w:rsidP="00A823D1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C2353" w:rsidRPr="00EC73BE" w:rsidRDefault="00FC2353" w:rsidP="00A823D1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C2353" w:rsidRPr="00EC73BE" w:rsidRDefault="00FC2353" w:rsidP="00A823D1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C2353" w:rsidRPr="00EC73BE" w:rsidRDefault="00FC2353" w:rsidP="00A823D1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  <w:r w:rsidRPr="00EC73BE">
              <w:rPr>
                <w:rFonts w:eastAsia="Calibri"/>
                <w:sz w:val="20"/>
                <w:szCs w:val="20"/>
                <w:lang w:val="pl-PL"/>
              </w:rPr>
              <w:t>Data badania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C2353" w:rsidRPr="00EC73BE" w:rsidRDefault="00FC2353" w:rsidP="00A823D1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  <w:r w:rsidRPr="00EC73BE">
              <w:rPr>
                <w:rFonts w:eastAsia="Calibri"/>
                <w:sz w:val="20"/>
                <w:szCs w:val="20"/>
                <w:lang w:val="pl-PL"/>
              </w:rPr>
              <w:t>Wynik oceny</w:t>
            </w:r>
            <w:r w:rsidRPr="00EC73BE">
              <w:rPr>
                <w:rStyle w:val="Odwoanieprzypisudolnego"/>
                <w:rFonts w:eastAsia="Calibri"/>
                <w:sz w:val="20"/>
                <w:szCs w:val="20"/>
                <w:lang w:val="pl-PL"/>
              </w:rPr>
              <w:footnoteReference w:id="5"/>
            </w:r>
            <w:r w:rsidRPr="00A974F4">
              <w:rPr>
                <w:rFonts w:eastAsia="Calibri"/>
                <w:sz w:val="20"/>
                <w:szCs w:val="20"/>
                <w:vertAlign w:val="superscript"/>
                <w:lang w:val="pl-PL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C2353" w:rsidRPr="00EC73BE" w:rsidRDefault="00FC2353" w:rsidP="00A823D1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  <w:r w:rsidRPr="00EC73BE">
              <w:rPr>
                <w:rFonts w:eastAsia="Calibri"/>
                <w:sz w:val="20"/>
                <w:szCs w:val="20"/>
                <w:lang w:val="pl-PL"/>
              </w:rPr>
              <w:t>P</w:t>
            </w:r>
            <w:r>
              <w:rPr>
                <w:rFonts w:eastAsia="Calibri"/>
                <w:sz w:val="20"/>
                <w:szCs w:val="20"/>
                <w:lang w:val="pl-PL"/>
              </w:rPr>
              <w:t>rzyczyna wydania oceny stwierdzającej nieprzydatność wody do kąpieli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C2353" w:rsidRPr="00EC73BE" w:rsidRDefault="00FC2353" w:rsidP="00A823D1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C2353" w:rsidRPr="00EC73BE" w:rsidRDefault="00FC2353" w:rsidP="00A823D1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C2353" w:rsidRPr="00EC73BE" w:rsidRDefault="00FC2353" w:rsidP="00A823D1">
            <w:pPr>
              <w:pStyle w:val="Zawartotabeli"/>
              <w:snapToGrid w:val="0"/>
              <w:jc w:val="center"/>
              <w:rPr>
                <w:rFonts w:eastAsia="Calibri"/>
                <w:sz w:val="20"/>
                <w:szCs w:val="20"/>
                <w:lang w:val="pl-PL"/>
              </w:rPr>
            </w:pPr>
            <w:r w:rsidRPr="00EC73BE">
              <w:rPr>
                <w:rFonts w:eastAsia="Calibri"/>
                <w:sz w:val="20"/>
                <w:szCs w:val="20"/>
                <w:lang w:val="pl-PL"/>
              </w:rPr>
              <w:t>Zakaz kąpieli w danym sezonie</w:t>
            </w:r>
            <w:r>
              <w:rPr>
                <w:rFonts w:eastAsia="Calibri"/>
                <w:sz w:val="20"/>
                <w:szCs w:val="20"/>
                <w:lang w:val="pl-PL"/>
              </w:rPr>
              <w:t xml:space="preserve"> kąpielowym</w:t>
            </w:r>
            <w:r w:rsidRPr="00EC73BE">
              <w:rPr>
                <w:rStyle w:val="Odwoanieprzypisudolnego"/>
                <w:rFonts w:eastAsia="Calibri"/>
                <w:sz w:val="20"/>
                <w:szCs w:val="20"/>
                <w:lang w:val="pl-PL"/>
              </w:rPr>
              <w:footnoteReference w:id="6"/>
            </w:r>
            <w:r w:rsidRPr="00A974F4">
              <w:rPr>
                <w:rFonts w:eastAsia="Calibri"/>
                <w:sz w:val="20"/>
                <w:szCs w:val="20"/>
                <w:vertAlign w:val="superscript"/>
                <w:lang w:val="pl-PL"/>
              </w:rPr>
              <w:t>)</w:t>
            </w:r>
          </w:p>
          <w:p w:rsidR="00FC2353" w:rsidRPr="00EC73BE" w:rsidRDefault="00FC2353" w:rsidP="00A823D1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C2353" w:rsidRPr="00EC73BE" w:rsidRDefault="00FC2353" w:rsidP="00A823D1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  <w:r w:rsidRPr="00EC73BE">
              <w:rPr>
                <w:rFonts w:eastAsia="Calibri"/>
                <w:sz w:val="20"/>
                <w:szCs w:val="20"/>
                <w:lang w:val="pl-PL"/>
              </w:rPr>
              <w:t>Zalecenia właściwego państwowego inspektora sanitarnego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C2353" w:rsidRPr="00EC73BE" w:rsidRDefault="00FC2353" w:rsidP="00A823D1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</w:p>
        </w:tc>
      </w:tr>
      <w:tr w:rsidR="00FC2353" w:rsidRPr="00EC73BE" w:rsidTr="00A823D1">
        <w:tc>
          <w:tcPr>
            <w:tcW w:w="0" w:type="auto"/>
            <w:shd w:val="clear" w:color="auto" w:fill="auto"/>
          </w:tcPr>
          <w:p w:rsidR="00FC2353" w:rsidRPr="00EC73BE" w:rsidRDefault="00FC2353" w:rsidP="00A823D1">
            <w:pPr>
              <w:rPr>
                <w:rFonts w:eastAsia="Calibri"/>
                <w:sz w:val="20"/>
                <w:szCs w:val="20"/>
                <w:lang w:val="pl-PL"/>
              </w:rPr>
            </w:pPr>
            <w:r>
              <w:rPr>
                <w:rFonts w:eastAsia="Calibri"/>
                <w:sz w:val="20"/>
                <w:szCs w:val="20"/>
                <w:lang w:val="pl-PL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FC2353" w:rsidRPr="00EC73BE" w:rsidRDefault="005F1307" w:rsidP="00A823D1">
            <w:pPr>
              <w:rPr>
                <w:rFonts w:eastAsia="Calibri"/>
                <w:sz w:val="20"/>
                <w:szCs w:val="20"/>
                <w:lang w:val="pl-PL"/>
              </w:rPr>
            </w:pPr>
            <w:r>
              <w:rPr>
                <w:rFonts w:eastAsia="Calibri"/>
                <w:sz w:val="20"/>
                <w:szCs w:val="20"/>
                <w:lang w:val="pl-PL"/>
              </w:rPr>
              <w:t>2020</w:t>
            </w:r>
          </w:p>
        </w:tc>
        <w:tc>
          <w:tcPr>
            <w:tcW w:w="0" w:type="auto"/>
            <w:shd w:val="clear" w:color="auto" w:fill="auto"/>
          </w:tcPr>
          <w:p w:rsidR="00FC2353" w:rsidRDefault="00FC2353" w:rsidP="00A823D1">
            <w:pPr>
              <w:rPr>
                <w:rFonts w:eastAsia="Calibri"/>
                <w:sz w:val="20"/>
                <w:szCs w:val="20"/>
                <w:lang w:val="pl-PL"/>
              </w:rPr>
            </w:pPr>
            <w:r>
              <w:rPr>
                <w:rFonts w:eastAsia="Calibri"/>
                <w:sz w:val="20"/>
                <w:szCs w:val="20"/>
                <w:lang w:val="pl-PL"/>
              </w:rPr>
              <w:t xml:space="preserve">Państwowy Powiatowy Inspektor Sanitarny ul. L. Okulickiego 9D, 26-601 Radom </w:t>
            </w:r>
          </w:p>
          <w:p w:rsidR="00FC2353" w:rsidRDefault="007B4FDC" w:rsidP="00A823D1">
            <w:pPr>
              <w:rPr>
                <w:rFonts w:eastAsia="Calibri"/>
                <w:sz w:val="20"/>
                <w:szCs w:val="20"/>
                <w:lang w:val="pl-PL"/>
              </w:rPr>
            </w:pPr>
            <w:hyperlink r:id="rId6" w:history="1">
              <w:r w:rsidR="00FC2353" w:rsidRPr="003F595D">
                <w:rPr>
                  <w:rStyle w:val="Hipercze"/>
                  <w:rFonts w:eastAsia="Calibri"/>
                  <w:sz w:val="20"/>
                  <w:szCs w:val="20"/>
                  <w:lang w:val="pl-PL"/>
                </w:rPr>
                <w:t>radom@psse.waw.pl</w:t>
              </w:r>
            </w:hyperlink>
          </w:p>
          <w:p w:rsidR="00FC2353" w:rsidRDefault="00FC2353" w:rsidP="00A823D1">
            <w:pPr>
              <w:rPr>
                <w:rFonts w:eastAsia="Calibri"/>
                <w:sz w:val="20"/>
                <w:szCs w:val="20"/>
                <w:lang w:val="pl-PL"/>
              </w:rPr>
            </w:pPr>
            <w:proofErr w:type="spellStart"/>
            <w:r w:rsidRPr="009D496C">
              <w:rPr>
                <w:rFonts w:eastAsia="Calibri"/>
                <w:sz w:val="20"/>
                <w:szCs w:val="20"/>
                <w:lang w:val="pl-PL"/>
              </w:rPr>
              <w:t>tel</w:t>
            </w:r>
            <w:proofErr w:type="spellEnd"/>
            <w:r w:rsidRPr="009D496C">
              <w:rPr>
                <w:rFonts w:eastAsia="Calibri"/>
                <w:sz w:val="20"/>
                <w:szCs w:val="20"/>
                <w:lang w:val="pl-PL"/>
              </w:rPr>
              <w:t xml:space="preserve"> (48) 345-15-89</w:t>
            </w:r>
          </w:p>
          <w:p w:rsidR="00FC2353" w:rsidRPr="00EC73BE" w:rsidRDefault="00FC2353" w:rsidP="00A823D1">
            <w:pPr>
              <w:rPr>
                <w:rFonts w:eastAsia="Calibri"/>
                <w:sz w:val="20"/>
                <w:szCs w:val="20"/>
                <w:lang w:val="pl-PL"/>
              </w:rPr>
            </w:pPr>
            <w:r w:rsidRPr="009D496C">
              <w:rPr>
                <w:rFonts w:eastAsia="Calibri"/>
                <w:sz w:val="20"/>
                <w:szCs w:val="20"/>
                <w:lang w:val="pl-PL"/>
              </w:rPr>
              <w:t>http://radom.psse.waw.pl/2584</w:t>
            </w:r>
          </w:p>
        </w:tc>
        <w:tc>
          <w:tcPr>
            <w:tcW w:w="0" w:type="auto"/>
            <w:shd w:val="clear" w:color="auto" w:fill="auto"/>
          </w:tcPr>
          <w:p w:rsidR="00FC2353" w:rsidRPr="00EC73BE" w:rsidRDefault="007B4FDC" w:rsidP="00A823D1">
            <w:pPr>
              <w:rPr>
                <w:rFonts w:eastAsia="Calibri"/>
                <w:sz w:val="20"/>
                <w:szCs w:val="20"/>
                <w:lang w:val="pl-PL"/>
              </w:rPr>
            </w:pPr>
            <w:r>
              <w:rPr>
                <w:rFonts w:eastAsia="Calibri"/>
                <w:sz w:val="20"/>
                <w:szCs w:val="20"/>
                <w:lang w:val="pl-PL"/>
              </w:rPr>
              <w:t>26.07.2021</w:t>
            </w:r>
          </w:p>
        </w:tc>
        <w:tc>
          <w:tcPr>
            <w:tcW w:w="0" w:type="auto"/>
            <w:shd w:val="clear" w:color="auto" w:fill="auto"/>
          </w:tcPr>
          <w:p w:rsidR="00FC2353" w:rsidRPr="00EC73BE" w:rsidRDefault="007B4FDC" w:rsidP="00A823D1">
            <w:pPr>
              <w:rPr>
                <w:rFonts w:eastAsia="Calibri"/>
                <w:sz w:val="20"/>
                <w:szCs w:val="20"/>
                <w:lang w:val="pl-PL"/>
              </w:rPr>
            </w:pPr>
            <w:r>
              <w:rPr>
                <w:rFonts w:eastAsia="Calibri"/>
                <w:sz w:val="20"/>
                <w:szCs w:val="20"/>
                <w:lang w:val="pl-PL"/>
              </w:rPr>
              <w:t>przydatna</w:t>
            </w:r>
          </w:p>
        </w:tc>
        <w:tc>
          <w:tcPr>
            <w:tcW w:w="0" w:type="auto"/>
            <w:shd w:val="clear" w:color="auto" w:fill="auto"/>
          </w:tcPr>
          <w:p w:rsidR="00FC2353" w:rsidRPr="00EC73BE" w:rsidRDefault="007B4FDC" w:rsidP="007B4FDC">
            <w:pPr>
              <w:jc w:val="center"/>
              <w:rPr>
                <w:rFonts w:eastAsia="Calibri"/>
                <w:sz w:val="20"/>
                <w:szCs w:val="20"/>
                <w:lang w:val="pl-PL"/>
              </w:rPr>
            </w:pPr>
            <w:r>
              <w:rPr>
                <w:rFonts w:eastAsia="Calibri"/>
                <w:sz w:val="20"/>
                <w:szCs w:val="20"/>
                <w:lang w:val="pl-PL"/>
              </w:rPr>
              <w:t>-------</w:t>
            </w:r>
          </w:p>
        </w:tc>
        <w:tc>
          <w:tcPr>
            <w:tcW w:w="0" w:type="auto"/>
            <w:shd w:val="clear" w:color="auto" w:fill="auto"/>
          </w:tcPr>
          <w:p w:rsidR="00FC2353" w:rsidRPr="00EC73BE" w:rsidRDefault="007B4FDC" w:rsidP="00A823D1">
            <w:pPr>
              <w:rPr>
                <w:rFonts w:eastAsia="Calibri"/>
                <w:sz w:val="20"/>
                <w:szCs w:val="20"/>
                <w:lang w:val="pl-PL"/>
              </w:rPr>
            </w:pPr>
            <w:r>
              <w:rPr>
                <w:rFonts w:eastAsia="Calibri"/>
                <w:sz w:val="20"/>
                <w:szCs w:val="20"/>
                <w:lang w:val="pl-PL"/>
              </w:rPr>
              <w:t>26.07.02021</w:t>
            </w:r>
          </w:p>
        </w:tc>
        <w:tc>
          <w:tcPr>
            <w:tcW w:w="0" w:type="auto"/>
            <w:shd w:val="clear" w:color="auto" w:fill="auto"/>
          </w:tcPr>
          <w:p w:rsidR="00FC2353" w:rsidRPr="00EC73BE" w:rsidRDefault="007B4FDC" w:rsidP="00A823D1">
            <w:pPr>
              <w:rPr>
                <w:rFonts w:eastAsia="Calibri"/>
                <w:sz w:val="20"/>
                <w:szCs w:val="20"/>
                <w:lang w:val="pl-PL"/>
              </w:rPr>
            </w:pPr>
            <w:r>
              <w:rPr>
                <w:rFonts w:eastAsia="Calibri"/>
                <w:sz w:val="20"/>
                <w:szCs w:val="20"/>
                <w:lang w:val="pl-PL"/>
              </w:rPr>
              <w:t>przydatna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auto"/>
          </w:tcPr>
          <w:p w:rsidR="00FC2353" w:rsidRPr="00EC73BE" w:rsidRDefault="00FC2353" w:rsidP="00A823D1">
            <w:pPr>
              <w:rPr>
                <w:rFonts w:eastAsia="Calibri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</w:tcPr>
          <w:p w:rsidR="00FC2353" w:rsidRPr="00EC73BE" w:rsidRDefault="00FC2353" w:rsidP="00A823D1">
            <w:pPr>
              <w:rPr>
                <w:rFonts w:eastAsia="Calibri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shd w:val="clear" w:color="auto" w:fill="auto"/>
          </w:tcPr>
          <w:p w:rsidR="00FC2353" w:rsidRPr="00EC73BE" w:rsidRDefault="00FC2353" w:rsidP="00A823D1">
            <w:pPr>
              <w:rPr>
                <w:rFonts w:eastAsia="Calibri"/>
                <w:sz w:val="20"/>
                <w:szCs w:val="20"/>
                <w:lang w:val="pl-PL"/>
              </w:rPr>
            </w:pPr>
          </w:p>
        </w:tc>
      </w:tr>
    </w:tbl>
    <w:p w:rsidR="0023723C" w:rsidRDefault="0023723C"/>
    <w:sectPr w:rsidR="0023723C" w:rsidSect="00FC235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353" w:rsidRDefault="00FC2353" w:rsidP="00FC2353">
      <w:r>
        <w:separator/>
      </w:r>
    </w:p>
  </w:endnote>
  <w:endnote w:type="continuationSeparator" w:id="0">
    <w:p w:rsidR="00FC2353" w:rsidRDefault="00FC2353" w:rsidP="00FC2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353" w:rsidRDefault="00FC2353" w:rsidP="00FC2353">
      <w:r>
        <w:separator/>
      </w:r>
    </w:p>
  </w:footnote>
  <w:footnote w:type="continuationSeparator" w:id="0">
    <w:p w:rsidR="00FC2353" w:rsidRDefault="00FC2353" w:rsidP="00FC2353">
      <w:r>
        <w:continuationSeparator/>
      </w:r>
    </w:p>
  </w:footnote>
  <w:footnote w:id="1">
    <w:p w:rsidR="00FC2353" w:rsidRPr="00467B97" w:rsidRDefault="00FC2353" w:rsidP="00FC2353">
      <w:pPr>
        <w:pStyle w:val="Tekstprzypisudolnego"/>
        <w:ind w:left="142" w:hanging="142"/>
        <w:jc w:val="both"/>
        <w:rPr>
          <w:color w:val="FFFFFF" w:themeColor="background1"/>
          <w:lang w:val="pl-PL"/>
        </w:rPr>
      </w:pPr>
      <w:r w:rsidRPr="00467B97">
        <w:rPr>
          <w:rStyle w:val="Odwoanieprzypisudolnego"/>
          <w:color w:val="FFFFFF" w:themeColor="background1"/>
        </w:rPr>
        <w:footnoteRef/>
      </w:r>
      <w:r w:rsidRPr="00467B97">
        <w:rPr>
          <w:color w:val="FFFFFF" w:themeColor="background1"/>
          <w:vertAlign w:val="superscript"/>
          <w:lang w:val="pl-PL"/>
        </w:rPr>
        <w:t>)</w:t>
      </w:r>
      <w:r w:rsidRPr="00467B97">
        <w:rPr>
          <w:color w:val="FFFFFF" w:themeColor="background1"/>
          <w:lang w:val="pl-PL"/>
        </w:rPr>
        <w:t xml:space="preserve"> Wskazanie nazwy, adresu oraz danych kontaktowych (telefon, adres poczty elektronicznej, strona internetowa) właściwego państwowego inspektora sanitarnego kontrolującego kąpielisko.</w:t>
      </w:r>
    </w:p>
  </w:footnote>
  <w:footnote w:id="2">
    <w:p w:rsidR="00FC2353" w:rsidRPr="00467B97" w:rsidRDefault="00FC2353" w:rsidP="00FC2353">
      <w:pPr>
        <w:pStyle w:val="Tekstprzypisudolnego"/>
        <w:jc w:val="both"/>
        <w:rPr>
          <w:color w:val="FFFFFF" w:themeColor="background1"/>
          <w:lang w:val="pl-PL"/>
        </w:rPr>
      </w:pPr>
      <w:r w:rsidRPr="00467B97">
        <w:rPr>
          <w:rStyle w:val="Odwoanieprzypisudolnego"/>
          <w:color w:val="FFFFFF" w:themeColor="background1"/>
        </w:rPr>
        <w:footnoteRef/>
      </w:r>
      <w:r w:rsidRPr="00467B97">
        <w:rPr>
          <w:color w:val="FFFFFF" w:themeColor="background1"/>
          <w:vertAlign w:val="superscript"/>
          <w:lang w:val="pl-PL"/>
        </w:rPr>
        <w:t xml:space="preserve">) </w:t>
      </w:r>
      <w:r w:rsidRPr="00467B97">
        <w:rPr>
          <w:color w:val="FFFFFF" w:themeColor="background1"/>
          <w:lang w:val="pl-PL"/>
        </w:rPr>
        <w:t>Wskazanie daty wykonania oceny oraz dołączenie hiperłącza lub linku do dokumentu.</w:t>
      </w:r>
    </w:p>
  </w:footnote>
  <w:footnote w:id="3">
    <w:p w:rsidR="00FC2353" w:rsidRPr="00467B97" w:rsidRDefault="00FC2353" w:rsidP="00FC2353">
      <w:pPr>
        <w:pStyle w:val="Tekstprzypisudolnego"/>
        <w:jc w:val="both"/>
        <w:rPr>
          <w:color w:val="FFFFFF" w:themeColor="background1"/>
          <w:lang w:val="pl-PL"/>
        </w:rPr>
      </w:pPr>
      <w:r w:rsidRPr="00467B97">
        <w:rPr>
          <w:rStyle w:val="Odwoanieprzypisudolnego"/>
          <w:color w:val="FFFFFF" w:themeColor="background1"/>
        </w:rPr>
        <w:footnoteRef/>
      </w:r>
      <w:r w:rsidRPr="00467B97">
        <w:rPr>
          <w:color w:val="FFFFFF" w:themeColor="background1"/>
          <w:vertAlign w:val="superscript"/>
          <w:lang w:val="pl-PL"/>
        </w:rPr>
        <w:t>)</w:t>
      </w:r>
      <w:r w:rsidRPr="00467B97">
        <w:rPr>
          <w:color w:val="FFFFFF" w:themeColor="background1"/>
          <w:lang w:val="pl-PL"/>
        </w:rPr>
        <w:t xml:space="preserve"> Wynik klasyfikacji wody w kąpielisku. Zgodnie z art. 344 ust. 1 pkt 2 ustawy z dnia 20 lipca 2017 r. – Prawo wodne – niedostateczna, dostateczna, dobra, doskonała.</w:t>
      </w:r>
    </w:p>
  </w:footnote>
  <w:footnote w:id="4">
    <w:p w:rsidR="00FC2353" w:rsidRPr="00467B97" w:rsidRDefault="00FC2353" w:rsidP="00FC2353">
      <w:pPr>
        <w:pStyle w:val="Tekstprzypisudolnego"/>
        <w:jc w:val="both"/>
        <w:rPr>
          <w:color w:val="FFFFFF" w:themeColor="background1"/>
          <w:lang w:val="pl-PL"/>
        </w:rPr>
      </w:pPr>
      <w:r w:rsidRPr="00467B97">
        <w:rPr>
          <w:rStyle w:val="Odwoanieprzypisudolnego"/>
          <w:color w:val="FFFFFF" w:themeColor="background1"/>
        </w:rPr>
        <w:footnoteRef/>
      </w:r>
      <w:r w:rsidRPr="00467B97">
        <w:rPr>
          <w:color w:val="FFFFFF" w:themeColor="background1"/>
          <w:vertAlign w:val="superscript"/>
          <w:lang w:val="pl-PL"/>
        </w:rPr>
        <w:t>)</w:t>
      </w:r>
      <w:r w:rsidRPr="00467B97">
        <w:rPr>
          <w:color w:val="FFFFFF" w:themeColor="background1"/>
          <w:lang w:val="pl-PL"/>
        </w:rPr>
        <w:t xml:space="preserve"> Wskazanie daty oraz czego dotyczy aktualizacja.</w:t>
      </w:r>
    </w:p>
  </w:footnote>
  <w:footnote w:id="5">
    <w:p w:rsidR="00FC2353" w:rsidRPr="00467B97" w:rsidRDefault="00FC2353" w:rsidP="00FC2353">
      <w:pPr>
        <w:pStyle w:val="Tekstprzypisudolnego"/>
        <w:rPr>
          <w:color w:val="FFFFFF" w:themeColor="background1"/>
          <w:lang w:val="pl-PL"/>
        </w:rPr>
      </w:pPr>
      <w:r w:rsidRPr="00467B97">
        <w:rPr>
          <w:rStyle w:val="Odwoanieprzypisudolnego"/>
          <w:color w:val="FFFFFF" w:themeColor="background1"/>
        </w:rPr>
        <w:footnoteRef/>
      </w:r>
      <w:r w:rsidRPr="00467B97">
        <w:rPr>
          <w:color w:val="FFFFFF" w:themeColor="background1"/>
          <w:vertAlign w:val="superscript"/>
          <w:lang w:val="pl-PL"/>
        </w:rPr>
        <w:t>)</w:t>
      </w:r>
      <w:r w:rsidRPr="00467B97">
        <w:rPr>
          <w:color w:val="FFFFFF" w:themeColor="background1"/>
          <w:lang w:val="pl-PL"/>
        </w:rPr>
        <w:t xml:space="preserve"> Woda przydatna do kąpieli albo woda nieprzydatna do kąpieli.</w:t>
      </w:r>
    </w:p>
  </w:footnote>
  <w:footnote w:id="6">
    <w:p w:rsidR="00FC2353" w:rsidRPr="00467B97" w:rsidRDefault="00FC2353" w:rsidP="00FC2353">
      <w:pPr>
        <w:pStyle w:val="Tekstprzypisudolnego"/>
        <w:rPr>
          <w:color w:val="FFFFFF" w:themeColor="background1"/>
          <w:lang w:val="pl-PL"/>
        </w:rPr>
      </w:pPr>
      <w:r w:rsidRPr="00467B97">
        <w:rPr>
          <w:rStyle w:val="Odwoanieprzypisudolnego"/>
          <w:color w:val="FFFFFF" w:themeColor="background1"/>
        </w:rPr>
        <w:footnoteRef/>
      </w:r>
      <w:r w:rsidRPr="00467B97">
        <w:rPr>
          <w:color w:val="FFFFFF" w:themeColor="background1"/>
          <w:vertAlign w:val="superscript"/>
          <w:lang w:val="pl-PL"/>
        </w:rPr>
        <w:t>)</w:t>
      </w:r>
      <w:r w:rsidRPr="00467B97">
        <w:rPr>
          <w:color w:val="FFFFFF" w:themeColor="background1"/>
          <w:lang w:val="pl-PL"/>
        </w:rPr>
        <w:t xml:space="preserve"> Wskazanie daty, czasu trwania, przyczyny.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353"/>
    <w:rsid w:val="0023723C"/>
    <w:rsid w:val="00467B97"/>
    <w:rsid w:val="005F1307"/>
    <w:rsid w:val="007B4FDC"/>
    <w:rsid w:val="00FC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FD23BA-2137-419D-BFE5-D884F3F67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23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C2353"/>
    <w:rPr>
      <w:color w:val="000080"/>
      <w:u w:val="single"/>
    </w:rPr>
  </w:style>
  <w:style w:type="character" w:styleId="Odwoanieprzypisudolnego">
    <w:name w:val="footnote reference"/>
    <w:uiPriority w:val="99"/>
    <w:rsid w:val="00FC235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FC235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C2353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Zawartotabeli">
    <w:name w:val="Zawartość tabeli"/>
    <w:basedOn w:val="Normalny"/>
    <w:rsid w:val="00FC2353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adom@psse.waw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Korzeń</dc:creator>
  <cp:keywords/>
  <dc:description/>
  <cp:lastModifiedBy>Rafał Korzeń</cp:lastModifiedBy>
  <cp:revision>4</cp:revision>
  <cp:lastPrinted>2020-05-25T08:14:00Z</cp:lastPrinted>
  <dcterms:created xsi:type="dcterms:W3CDTF">2019-05-31T07:03:00Z</dcterms:created>
  <dcterms:modified xsi:type="dcterms:W3CDTF">2021-08-10T11:18:00Z</dcterms:modified>
</cp:coreProperties>
</file>