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120" w:after="0"/>
        <w:ind w:left="6372" w:hanging="0"/>
        <w:jc w:val="right"/>
        <w:rPr>
          <w:rFonts w:eastAsia="ArialNarrow,Bold" w:cs="Calibri" w:cstheme="minorHAnsi"/>
          <w:b/>
          <w:b/>
          <w:bCs/>
          <w:color w:val="000000"/>
        </w:rPr>
      </w:pPr>
      <w:r>
        <w:rPr>
          <w:rFonts w:eastAsia="ArialNarrow,Bold" w:cs="Calibri" w:cstheme="minorHAnsi"/>
          <w:b/>
          <w:bCs/>
          <w:color w:val="000000"/>
        </w:rPr>
        <w:t>Załącznik nr 2 do SWZ</w:t>
      </w:r>
    </w:p>
    <w:p>
      <w:pPr>
        <w:pStyle w:val="Normal"/>
        <w:spacing w:lineRule="auto" w:line="360" w:before="0" w:after="0"/>
        <w:rPr>
          <w:rFonts w:eastAsia="ArialNarrow" w:cs="Calibri" w:cstheme="minorHAnsi"/>
        </w:rPr>
      </w:pPr>
      <w:r>
        <w:rPr>
          <w:rFonts w:eastAsia="ArialNarrow" w:cs="Calibri" w:cstheme="minorHAnsi"/>
        </w:rPr>
      </w:r>
    </w:p>
    <w:p>
      <w:pPr>
        <w:pStyle w:val="Normal"/>
        <w:spacing w:lineRule="auto" w:line="360" w:before="0" w:after="0"/>
        <w:rPr>
          <w:rFonts w:eastAsia="ArialNarrow" w:cs="Calibri" w:cstheme="minorHAnsi"/>
        </w:rPr>
      </w:pPr>
      <w:r>
        <w:rPr>
          <w:rFonts w:eastAsia="ArialNarrow" w:cs="Calibri" w:cstheme="minorHAnsi"/>
        </w:rPr>
        <w:t xml:space="preserve">Nazwa Wykonawcy: </w:t>
        <w:tab/>
        <w:t xml:space="preserve">......................................... </w:t>
      </w:r>
    </w:p>
    <w:p>
      <w:pPr>
        <w:pStyle w:val="Normal"/>
        <w:spacing w:lineRule="auto" w:line="360" w:before="0" w:after="0"/>
        <w:rPr>
          <w:rFonts w:eastAsia="ArialNarrow" w:cs="Calibri" w:cstheme="minorHAnsi"/>
        </w:rPr>
      </w:pPr>
      <w:r>
        <w:rPr>
          <w:rFonts w:eastAsia="ArialNarrow" w:cs="Calibri" w:cstheme="minorHAnsi"/>
        </w:rPr>
        <w:t xml:space="preserve">Ulica: </w:t>
        <w:tab/>
        <w:tab/>
        <w:tab/>
        <w:t xml:space="preserve">......................................... </w:t>
      </w:r>
    </w:p>
    <w:p>
      <w:pPr>
        <w:pStyle w:val="Normal"/>
        <w:spacing w:lineRule="auto" w:line="360" w:before="0" w:after="0"/>
        <w:rPr>
          <w:rFonts w:eastAsia="ArialNarrow" w:cs="Calibri" w:cstheme="minorHAnsi"/>
        </w:rPr>
      </w:pPr>
      <w:r>
        <w:rPr>
          <w:rFonts w:eastAsia="ArialNarrow" w:cs="Calibri" w:cstheme="minorHAnsi"/>
        </w:rPr>
        <w:t xml:space="preserve">kod i miejscowość: </w:t>
        <w:tab/>
        <w:t>.........................................</w:t>
      </w:r>
    </w:p>
    <w:p>
      <w:pPr>
        <w:pStyle w:val="Normal"/>
        <w:spacing w:lineRule="auto" w:line="240" w:before="360" w:after="240"/>
        <w:jc w:val="center"/>
        <w:rPr>
          <w:rFonts w:eastAsia="ArialNarrow,Bold" w:cs="Calibri" w:cstheme="minorHAnsi"/>
          <w:b/>
          <w:b/>
          <w:bCs/>
          <w:color w:val="000000"/>
        </w:rPr>
      </w:pPr>
      <w:r>
        <w:rPr>
          <w:rFonts w:eastAsia="ArialNarrow,Bold" w:cs="Calibri" w:cstheme="minorHAnsi"/>
          <w:b/>
          <w:bCs/>
          <w:color w:val="000000"/>
        </w:rPr>
        <w:t>FORMULARZ OFERTOWY</w:t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Nawiązując do ogłoszenia o wszczęciu postępowania o udzielenie klasycznego zamówienia publicznego prowadzonego w trybie przetargu nieograniczonego, o wartości równej lub przekraczającej progi unijne, zgodnie z przepisami ustawy z dnia 11 września 2019 r. Prawo zamówień publicznych ( Dz. U. z 2019 r. poz. 2019 ze zm.) na wykonanie przedmiotu zamówienia pn. </w:t>
      </w:r>
      <w:r>
        <w:rPr>
          <w:rFonts w:cs="Calibri" w:cstheme="minorHAnsi"/>
          <w:b/>
          <w:i/>
        </w:rPr>
        <w:t>„</w:t>
      </w:r>
      <w:r>
        <w:rPr>
          <w:rFonts w:cs="Calibri" w:cstheme="minorHAnsi"/>
          <w:b/>
          <w:bCs/>
          <w:i/>
        </w:rPr>
        <w:t>Zakup licencji, wdrożenie i uruchomienie e-usług oraz zakup sprzętu komputerowego i szkolenia w ramach projektu pn.: „E-usługi dla mieszkańców Miasta Pionki</w:t>
      </w:r>
      <w:r>
        <w:rPr>
          <w:rFonts w:cs="Calibri" w:cstheme="minorHAnsi"/>
          <w:b/>
          <w:i/>
        </w:rPr>
        <w:t>””</w:t>
      </w:r>
      <w:r>
        <w:rPr>
          <w:rFonts w:cs="Calibri" w:cstheme="minorHAnsi"/>
          <w:b/>
          <w:bCs/>
        </w:rPr>
        <w:t xml:space="preserve">, </w:t>
      </w:r>
      <w:r>
        <w:rPr>
          <w:rFonts w:cs="Calibri" w:cstheme="minorHAnsi"/>
          <w:bCs/>
        </w:rPr>
        <w:t>znak ………...</w:t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2"/>
        </w:numPr>
        <w:spacing w:lineRule="auto" w:line="252" w:before="0" w:after="160"/>
        <w:ind w:left="426" w:hanging="426"/>
        <w:contextualSpacing/>
        <w:jc w:val="both"/>
        <w:rPr>
          <w:rFonts w:cs="Calibri" w:cstheme="minorHAnsi"/>
          <w:b/>
          <w:b/>
        </w:rPr>
      </w:pPr>
      <w:r>
        <w:rPr>
          <w:rFonts w:cs="Calibri" w:cstheme="minorHAnsi"/>
          <w:b/>
        </w:rPr>
        <w:t>Oferujemy wykonanie przedmiotu zamówienia zgodnie z opisem przedmiotu zamówienia za:</w:t>
      </w:r>
    </w:p>
    <w:p>
      <w:pPr>
        <w:pStyle w:val="Normal"/>
        <w:spacing w:before="120" w:after="120"/>
        <w:ind w:firstLine="426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Cenę ogółem brutto: ........................................................... zł </w:t>
      </w:r>
    </w:p>
    <w:p>
      <w:pPr>
        <w:pStyle w:val="Normal"/>
        <w:spacing w:before="120" w:after="120"/>
        <w:ind w:firstLine="426"/>
        <w:jc w:val="both"/>
        <w:rPr>
          <w:rFonts w:cs="Calibri" w:cstheme="minorHAnsi"/>
        </w:rPr>
      </w:pPr>
      <w:r>
        <w:rPr>
          <w:rFonts w:cs="Calibri" w:cstheme="minorHAnsi"/>
        </w:rPr>
        <w:t>(słownie: ………………………………………………................................................), w tym:</w:t>
      </w:r>
    </w:p>
    <w:p>
      <w:pPr>
        <w:pStyle w:val="Normal"/>
        <w:spacing w:before="120" w:after="120"/>
        <w:ind w:firstLine="426"/>
        <w:jc w:val="both"/>
        <w:rPr>
          <w:rFonts w:cs="Calibri" w:cstheme="minorHAnsi"/>
        </w:rPr>
      </w:pPr>
      <w:r>
        <w:rPr>
          <w:rFonts w:cs="Calibri" w:cstheme="minorHAnsi"/>
        </w:rPr>
        <w:t>- podatek VAT (aktualny na dzień składania ofert): ...................%</w:t>
      </w:r>
    </w:p>
    <w:p>
      <w:pPr>
        <w:pStyle w:val="Normal"/>
        <w:spacing w:before="120" w:after="120"/>
        <w:ind w:firstLine="426"/>
        <w:jc w:val="both"/>
        <w:rPr>
          <w:rFonts w:cs="Calibri" w:cstheme="minorHAnsi"/>
        </w:rPr>
      </w:pPr>
      <w:r>
        <w:rPr>
          <w:rFonts w:cs="Calibri" w:cstheme="minorHAnsi"/>
        </w:rPr>
        <w:t>- kwota podatku VAT: ..................................... zł</w:t>
      </w:r>
    </w:p>
    <w:p>
      <w:pPr>
        <w:pStyle w:val="Normal"/>
        <w:spacing w:before="120" w:after="120"/>
        <w:ind w:firstLine="426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- kwota netto: ..................................... zł </w:t>
      </w:r>
    </w:p>
    <w:p>
      <w:pPr>
        <w:pStyle w:val="Normal"/>
        <w:jc w:val="both"/>
        <w:rPr>
          <w:rFonts w:cs="Calibri" w:cstheme="minorHAnsi"/>
        </w:rPr>
      </w:pPr>
      <w:r>
        <w:rPr>
          <w:rFonts w:cs="Calibri" w:cstheme="minorHAnsi"/>
        </w:rPr>
        <w:t>Na powyższą wartość przedmiotu zamówienia składają się poniżej przedstawione elementy w poniższych cenach i wartościach:</w:t>
      </w:r>
    </w:p>
    <w:tbl>
      <w:tblPr>
        <w:tblW w:w="10341" w:type="dxa"/>
        <w:jc w:val="center"/>
        <w:tblInd w:w="0" w:type="dxa"/>
        <w:tblBorders>
          <w:top w:val="single" w:sz="8" w:space="0" w:color="000001"/>
          <w:left w:val="single" w:sz="8" w:space="0" w:color="000001"/>
          <w:bottom w:val="single" w:sz="4" w:space="0" w:color="000001"/>
          <w:right w:val="single" w:sz="8" w:space="0" w:color="000001"/>
          <w:insideH w:val="single" w:sz="4" w:space="0" w:color="000001"/>
          <w:insideV w:val="single" w:sz="8" w:space="0" w:color="000001"/>
        </w:tblBorders>
        <w:tblCellMar>
          <w:top w:w="0" w:type="dxa"/>
          <w:left w:w="60" w:type="dxa"/>
          <w:bottom w:w="0" w:type="dxa"/>
          <w:right w:w="70" w:type="dxa"/>
        </w:tblCellMar>
        <w:tblLook w:firstRow="1" w:noVBand="0" w:lastRow="0" w:firstColumn="1" w:lastColumn="0" w:noHBand="0" w:val="00a0"/>
      </w:tblPr>
      <w:tblGrid>
        <w:gridCol w:w="709"/>
        <w:gridCol w:w="3344"/>
        <w:gridCol w:w="551"/>
        <w:gridCol w:w="629"/>
        <w:gridCol w:w="1003"/>
        <w:gridCol w:w="1201"/>
        <w:gridCol w:w="785"/>
        <w:gridCol w:w="958"/>
        <w:gridCol w:w="1160"/>
      </w:tblGrid>
      <w:tr>
        <w:trPr>
          <w:trHeight w:val="442" w:hRule="atLeast"/>
        </w:trPr>
        <w:tc>
          <w:tcPr>
            <w:tcW w:w="709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B4C6E7" w:val="clear"/>
            <w:tcMar>
              <w:left w:w="6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344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B4C6E7" w:val="clear"/>
            <w:tcMar>
              <w:left w:w="6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Przedmiot zamówienia</w:t>
            </w:r>
          </w:p>
        </w:tc>
        <w:tc>
          <w:tcPr>
            <w:tcW w:w="551" w:type="dxa"/>
            <w:tcBorders>
              <w:top w:val="single" w:sz="8" w:space="0" w:color="000001"/>
              <w:left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B4C6E7" w:val="clear"/>
            <w:tcMar>
              <w:left w:w="60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629" w:type="dxa"/>
            <w:tcBorders>
              <w:top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4C6E7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Jedn. Miary</w:t>
            </w:r>
          </w:p>
        </w:tc>
        <w:tc>
          <w:tcPr>
            <w:tcW w:w="1003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B4C6E7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Kwota netto (szt.)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B4C6E7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Wartość Netto</w:t>
            </w:r>
          </w:p>
        </w:tc>
        <w:tc>
          <w:tcPr>
            <w:tcW w:w="785" w:type="dxa"/>
            <w:tcBorders>
              <w:top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B4C6E7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Stawka VAT</w:t>
            </w:r>
          </w:p>
        </w:tc>
        <w:tc>
          <w:tcPr>
            <w:tcW w:w="958" w:type="dxa"/>
            <w:tcBorders>
              <w:top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B4C6E7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Kwota VAT</w:t>
            </w:r>
          </w:p>
        </w:tc>
        <w:tc>
          <w:tcPr>
            <w:tcW w:w="1160" w:type="dxa"/>
            <w:tcBorders>
              <w:top w:val="single" w:sz="8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color="auto" w:fill="B4C6E7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  <w:t>Wartość brutto</w:t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Zakup licencji w tym: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Elektroniczne Zarządzanie Dokumentami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Systemy dziedzinowe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Oprogramowanie do archiwizacji serwerów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System operacyjny do serwerów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System operacyjny do serwerów – licencja na urządzenia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100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Oprogramowanie antywirusowe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100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Portal e-usług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Aplikacja mobilna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e-rekrutacja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E-ewidencja pobytu dziecka w przedszkolu/żłobku i e-obiady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e-rada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Wdrożenie (instalacja, konfiguracja)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Elektroniczne Zarządzanie Dokumentami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Systemy dziedzinowe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Oprogramowanie do archiwizacji serwerów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Instalacja i konfiguracja rozwiązania serwerowego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Portal e-usług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Aplikacja mobilna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e-rekrutacja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E-ewidencja pobytu dziecka w przedszkolu/żłobku i e-obiady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e-rada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  <w:szCs w:val="20"/>
              </w:rPr>
              <w:t>Szkolenia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Elektroniczne Zarządzanie Dokumentami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Systemy dziedzinowe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System Operacyjny serwerów z wirtualizacją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System UTM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Portal e-usług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Aplikacja mobilna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e-rekrutacja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E-ewidencja pobytu dziecka w przedszkolu/żłobku i e-obiady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3"/>
              </w:numPr>
              <w:spacing w:before="0" w:after="200"/>
              <w:contextualSpacing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e-rada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sz w:val="20"/>
              </w:rPr>
            </w:pPr>
            <w:r>
              <w:rPr>
                <w:rFonts w:cs="Calibri" w:cstheme="minorHAnsi"/>
                <w:i/>
                <w:iCs/>
                <w:sz w:val="20"/>
              </w:rPr>
              <w:t>kpl.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cs="Calibri" w:cstheme="minorHAnsi"/>
                <w:i/>
                <w:i/>
                <w:iCs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i/>
                <w:iCs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  <w:szCs w:val="20"/>
              </w:rPr>
              <w:t>Serwery klaster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color w:val="000000"/>
                <w:sz w:val="20"/>
              </w:rPr>
              <w:t>Macierz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color w:val="000000"/>
                <w:sz w:val="20"/>
              </w:rPr>
              <w:t>Urządzenie do archiwizacji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cs="Calibri" w:cstheme="minorHAnsi"/>
                <w:sz w:val="20"/>
              </w:rPr>
            </w:pPr>
            <w:r>
              <w:rPr>
                <w:rFonts w:cs="Calibri" w:cstheme="minorHAnsi"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color w:val="000000"/>
                <w:sz w:val="20"/>
              </w:rPr>
              <w:t>Switch typ I (48 portów)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4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cs="Calibri" w:cstheme="minorHAnsi"/>
                <w:sz w:val="20"/>
              </w:rPr>
            </w:pPr>
            <w:r>
              <w:rPr>
                <w:rFonts w:cs="Calibri" w:cstheme="minorHAnsi"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color w:val="000000"/>
                <w:sz w:val="20"/>
              </w:rPr>
              <w:t>Switch typ II (16 Gb)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color w:val="000000"/>
                <w:sz w:val="20"/>
              </w:rPr>
              <w:t>Czytnik kodów kresowych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bookmarkStart w:id="0" w:name="_Hlk51941540"/>
            <w:bookmarkEnd w:id="0"/>
            <w:r>
              <w:rPr>
                <w:rFonts w:cs="Calibri" w:cstheme="minorHAnsi"/>
                <w:color w:val="000000"/>
                <w:sz w:val="20"/>
              </w:rPr>
              <w:t>Router UTM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color w:val="000000"/>
                <w:sz w:val="20"/>
              </w:rPr>
              <w:t xml:space="preserve">UPS typ I 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5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color w:val="000000"/>
                <w:sz w:val="20"/>
              </w:rPr>
              <w:t>UPS typ II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6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  <w:tr>
        <w:trPr>
          <w:trHeight w:val="255" w:hRule="atLeast"/>
        </w:trPr>
        <w:tc>
          <w:tcPr>
            <w:tcW w:w="709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0" w:type="dxa"/>
            </w:tcMar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3"/>
              </w:numPr>
              <w:spacing w:before="0" w:after="200"/>
              <w:contextualSpacing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cs="Calibri" w:cstheme="minorHAnsi"/>
                <w:color w:val="000000"/>
                <w:sz w:val="20"/>
              </w:rPr>
            </w:pPr>
            <w:r>
              <w:rPr>
                <w:rFonts w:cs="Calibri" w:cstheme="minorHAnsi"/>
                <w:color w:val="000000"/>
                <w:sz w:val="20"/>
              </w:rPr>
              <w:t>Szafa serwerowa 42U</w:t>
            </w:r>
          </w:p>
        </w:tc>
        <w:tc>
          <w:tcPr>
            <w:tcW w:w="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sz w:val="20"/>
              </w:rPr>
            </w:pPr>
            <w:r>
              <w:rPr>
                <w:rFonts w:cs="Calibri" w:cstheme="minorHAnsi"/>
                <w:sz w:val="20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2F2F2" w:val="clear"/>
            <w:tcMar>
              <w:left w:w="65" w:type="dxa"/>
            </w:tcMar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cs="Calibri" w:cstheme="minorHAnsi"/>
                <w:sz w:val="20"/>
              </w:rPr>
            </w:pPr>
            <w:r>
              <w:rPr>
                <w:rFonts w:cs="Calibri" w:cstheme="minorHAnsi"/>
                <w:sz w:val="20"/>
              </w:rPr>
              <w:t>Szt.</w:t>
            </w:r>
          </w:p>
        </w:tc>
        <w:tc>
          <w:tcPr>
            <w:tcW w:w="10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7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9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  <w:tc>
          <w:tcPr>
            <w:tcW w:w="1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8" w:space="0" w:color="000001"/>
              <w:insideH w:val="single" w:sz="4" w:space="0" w:color="000001"/>
              <w:insideV w:val="single" w:sz="8" w:space="0" w:color="000001"/>
            </w:tcBorders>
            <w:shd w:fill="auto" w:val="clear"/>
            <w:tcMar>
              <w:left w:w="65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cs="Calibri" w:cstheme="minorHAnsi"/>
                <w:color w:val="000000"/>
                <w:sz w:val="20"/>
                <w:szCs w:val="20"/>
              </w:rPr>
            </w:r>
          </w:p>
        </w:tc>
      </w:tr>
    </w:tbl>
    <w:p>
      <w:pPr>
        <w:pStyle w:val="Normal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ind w:left="426" w:hanging="426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Oświadczamy, że oferujemy wykonanie przedmiotu zamówienia w terminie </w:t>
      </w:r>
      <w:r>
        <w:rPr>
          <w:rFonts w:cs="Calibri" w:cstheme="minorHAnsi"/>
          <w:b/>
          <w:bCs/>
        </w:rPr>
        <w:t>……………… dni</w:t>
      </w:r>
      <w:r>
        <w:rPr>
          <w:rFonts w:cs="Calibri" w:cstheme="minorHAnsi"/>
        </w:rPr>
        <w:t>.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ind w:left="426" w:hanging="426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Oświadczamy, że dla przedmiotu oferty okres: </w:t>
      </w:r>
    </w:p>
    <w:p>
      <w:pPr>
        <w:pStyle w:val="ListParagraph"/>
        <w:numPr>
          <w:ilvl w:val="0"/>
          <w:numId w:val="4"/>
        </w:numPr>
        <w:spacing w:lineRule="auto" w:line="276" w:before="0" w:after="120"/>
        <w:jc w:val="both"/>
        <w:rPr>
          <w:rFonts w:cs="Calibri" w:cstheme="minorHAnsi"/>
        </w:rPr>
      </w:pPr>
      <w:r>
        <w:rPr>
          <w:rFonts w:cs="Calibri" w:cstheme="minorHAnsi"/>
        </w:rPr>
        <w:t>Gwarancji i Asysty Technicznej dla Systemu będzie wynosił: …………… miesięcy</w:t>
      </w:r>
    </w:p>
    <w:p>
      <w:pPr>
        <w:pStyle w:val="ListParagraph"/>
        <w:numPr>
          <w:ilvl w:val="0"/>
          <w:numId w:val="4"/>
        </w:numPr>
        <w:spacing w:lineRule="auto" w:line="276" w:before="0" w:after="120"/>
        <w:jc w:val="both"/>
        <w:rPr>
          <w:rFonts w:cs="Calibri" w:cstheme="minorHAnsi"/>
        </w:rPr>
      </w:pPr>
      <w:r>
        <w:rPr>
          <w:rFonts w:cs="Calibri" w:cstheme="minorHAnsi"/>
        </w:rPr>
        <w:t>Gwarancji dla sprzętu informatycznego będzie wynosił: ………………miesięcy</w:t>
      </w:r>
      <w:r>
        <w:rPr>
          <w:rStyle w:val="Zakotwiczenieprzypisudolnego"/>
          <w:rFonts w:cs="Calibri" w:cstheme="minorHAnsi"/>
        </w:rPr>
        <w:footnoteReference w:id="2"/>
      </w:r>
      <w:r>
        <w:rPr>
          <w:rFonts w:cs="Calibri" w:cstheme="minorHAnsi"/>
        </w:rPr>
        <w:t>.</w:t>
      </w:r>
    </w:p>
    <w:p>
      <w:pPr>
        <w:pStyle w:val="ListParagraph"/>
        <w:spacing w:lineRule="auto" w:line="276" w:before="0" w:after="120"/>
        <w:ind w:left="426" w:hanging="0"/>
        <w:jc w:val="both"/>
        <w:rPr>
          <w:rFonts w:cs="Calibri" w:cstheme="minorHAnsi"/>
          <w:bCs/>
          <w:u w:val="single"/>
        </w:rPr>
      </w:pPr>
      <w:r>
        <w:rPr>
          <w:rFonts w:cs="Calibri" w:cstheme="minorHAnsi"/>
          <w:b/>
        </w:rPr>
        <w:t xml:space="preserve">UWAGA! </w:t>
      </w:r>
      <w:r>
        <w:rPr>
          <w:rFonts w:cs="Calibri" w:cstheme="minorHAnsi"/>
          <w:bCs/>
          <w:u w:val="single"/>
        </w:rPr>
        <w:t>Brak wskazania terminu gwarancji i asysty technicznej uznany będzie jako termin 36 miesięcy od daty odbioru i wykonawca otrzyma 0 pkt. w ramach kryterium.</w:t>
      </w:r>
    </w:p>
    <w:p>
      <w:pPr>
        <w:pStyle w:val="ListParagraph"/>
        <w:spacing w:lineRule="auto" w:line="276" w:before="0" w:after="120"/>
        <w:ind w:left="426" w:hanging="0"/>
        <w:jc w:val="both"/>
        <w:rPr>
          <w:rFonts w:cs="Calibri" w:cstheme="minorHAnsi"/>
          <w:b/>
          <w:b/>
        </w:rPr>
      </w:pPr>
      <w:bookmarkStart w:id="1" w:name="_Hlk54249704"/>
      <w:r>
        <w:rPr>
          <w:rFonts w:cs="Calibri" w:cstheme="minorHAnsi"/>
          <w:color w:val="000000"/>
          <w:sz w:val="20"/>
          <w:szCs w:val="20"/>
        </w:rPr>
        <w:t>Oświadczam, że oferowany powyżej opisany sprzęt komputerowy wraz z systemami operacyjnymi i zasilaniem jest fabrycznie nowy, nieużywany, nie posiada wad i nie jest obciążony prawami osób trzecich, a po instalacji i konfiguracji będzie kompletny i gotowy do użytkowania bez żadnych dodatkowych zakupów i inwestycji po stronie zamawiającego. W cenie oferty wskazanej w formularzu oferty są zawarte wszystkie wyspecyfikowane w OPZ funkcje</w:t>
      </w:r>
      <w:bookmarkEnd w:id="1"/>
      <w:r>
        <w:rPr>
          <w:rFonts w:cs="Calibri" w:cstheme="minorHAnsi"/>
          <w:color w:val="000000"/>
          <w:sz w:val="20"/>
          <w:szCs w:val="20"/>
        </w:rPr>
        <w:t>.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ind w:left="426" w:hanging="426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Oświadczamy, że cena określona w pkt 1) zawiera wszystkie koszty, jakie poniesie Zamawiający w przypadku wyboru niniejszej oferty. 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ind w:left="426" w:hanging="426"/>
        <w:jc w:val="both"/>
        <w:rPr>
          <w:rFonts w:cs="Calibri" w:cstheme="minorHAnsi"/>
        </w:rPr>
      </w:pPr>
      <w:r>
        <w:rPr>
          <w:rFonts w:cs="Calibri" w:cstheme="minorHAnsi"/>
        </w:rPr>
        <w:t>Oświadczamy, że zapoznaliśmy się ze Specyfikacją Warunków Zamówienia wraz z załącznikami i nie wnosimy do niej zastrzeżeń oraz zdobyliśmy informacje konieczne do przygotowania oferty na realizację przedmiotu zamówienia.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ind w:left="426" w:hanging="426"/>
        <w:jc w:val="both"/>
        <w:rPr>
          <w:rFonts w:cs="Calibri" w:cstheme="minorHAnsi"/>
        </w:rPr>
      </w:pPr>
      <w:r>
        <w:rPr>
          <w:rFonts w:cs="Calibri" w:cstheme="minorHAnsi"/>
        </w:rPr>
        <w:t>Uważamy się za związanych ofertą na czas określony w Specyfikacji Warunków Zamówienia.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ind w:left="426" w:hanging="426"/>
        <w:jc w:val="both"/>
        <w:rPr>
          <w:rFonts w:cs="Calibri" w:cstheme="minorHAnsi"/>
        </w:rPr>
      </w:pPr>
      <w:r>
        <w:rPr>
          <w:rFonts w:cs="Calibri" w:cstheme="minorHAnsi"/>
        </w:rPr>
        <w:t>Oświadczamy, że zawarte w projekcie umowy warunki zostały przez nas zaakceptowane i zobowiązujemy się, w przypadku wyboru naszej oferty, do zawarcia umowy na warunkach określonych w załączonej umowie, w miejscu i terminie wyznaczonym przez Zamawiającego.</w:t>
      </w:r>
    </w:p>
    <w:p>
      <w:pPr>
        <w:pStyle w:val="ListParagraph"/>
        <w:numPr>
          <w:ilvl w:val="0"/>
          <w:numId w:val="1"/>
        </w:numPr>
        <w:spacing w:before="0" w:after="120"/>
        <w:ind w:left="426" w:hanging="426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Zobowiązujemy  się  do  wniesienia  zabezpieczenia  należytego  wykonania  umowy w  wysokości  5% od ceny całkowitej/ofertowej ryczałtowej brutto podanej w ofercie tj. o wartości …………………….……zł (słownie złotych: ………………………………………....) przed podpisaniem umowy, </w:t>
      </w:r>
    </w:p>
    <w:p>
      <w:pPr>
        <w:pStyle w:val="ListParagraph"/>
        <w:numPr>
          <w:ilvl w:val="0"/>
          <w:numId w:val="1"/>
        </w:numPr>
        <w:spacing w:before="0" w:after="120"/>
        <w:ind w:left="426" w:hanging="426"/>
        <w:jc w:val="both"/>
        <w:rPr>
          <w:rFonts w:cs="Calibri" w:cstheme="minorHAnsi"/>
        </w:rPr>
      </w:pPr>
      <w:r>
        <w:rPr>
          <w:rFonts w:cs="Calibri" w:cstheme="minorHAnsi"/>
        </w:rPr>
        <w:t>Wskazuję/my dostępność odpisu z właściwego rejestru lub z centralnej ewidencji i informacji o działalności gospodarczej w formie elektronicznej pod następującym adresem internetowym: ……………………………………………………………….</w:t>
      </w:r>
    </w:p>
    <w:p>
      <w:pPr>
        <w:pStyle w:val="ListParagraph"/>
        <w:spacing w:before="0" w:after="120"/>
        <w:ind w:left="426" w:hanging="0"/>
        <w:jc w:val="both"/>
        <w:rPr>
          <w:rFonts w:cs="Calibri" w:cstheme="minorHAnsi"/>
        </w:rPr>
      </w:pPr>
      <w:r>
        <w:rPr>
          <w:rFonts w:cs="Calibri" w:cstheme="minorHAnsi"/>
        </w:rPr>
        <w:t>https://ems.ms.gov.pl  - dla odpisu z Krajowego Rejestru Sądowego*</w:t>
      </w:r>
    </w:p>
    <w:p>
      <w:pPr>
        <w:pStyle w:val="ListParagraph"/>
        <w:spacing w:before="0" w:after="120"/>
        <w:ind w:left="426" w:hanging="0"/>
        <w:jc w:val="both"/>
        <w:rPr>
          <w:rFonts w:cs="Calibri" w:cstheme="minorHAnsi"/>
        </w:rPr>
      </w:pPr>
      <w:r>
        <w:rPr>
          <w:rFonts w:cs="Calibri" w:cstheme="minorHAnsi"/>
        </w:rPr>
        <w:t>https://www.ceidg.gov.pl  - dla odpisu z CEiIDG*</w:t>
      </w:r>
    </w:p>
    <w:p>
      <w:pPr>
        <w:pStyle w:val="ListParagraph"/>
        <w:spacing w:before="0" w:after="120"/>
        <w:ind w:left="425" w:hanging="0"/>
        <w:jc w:val="both"/>
        <w:rPr>
          <w:rFonts w:cs="Calibri" w:cstheme="minorHAnsi"/>
        </w:rPr>
      </w:pPr>
      <w:r>
        <w:rPr>
          <w:rFonts w:cs="Calibri" w:cstheme="minorHAnsi"/>
        </w:rPr>
        <w:t>https://…………………………. - inny dokument*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ind w:left="426" w:hanging="426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Dla Zamówienia Wadium zostało wniesione w formie .............................. w wysokości ............... zł. Zwrot wadium (w przypadku wpłaty na konto) należy dokonać na nasze konto …………………………………………………………………………………………….…na warunkach określonych w Specyfikacji Warunków Zamówienia.*</w:t>
      </w:r>
    </w:p>
    <w:p>
      <w:pPr>
        <w:pStyle w:val="ListParagraph"/>
        <w:numPr>
          <w:ilvl w:val="0"/>
          <w:numId w:val="1"/>
        </w:numPr>
        <w:spacing w:lineRule="auto" w:line="276" w:before="0" w:after="120"/>
        <w:ind w:left="426" w:hanging="426"/>
        <w:jc w:val="both"/>
        <w:rPr>
          <w:rFonts w:cs="Calibri" w:cstheme="minorHAnsi"/>
        </w:rPr>
      </w:pPr>
      <w:r>
        <w:rPr>
          <w:rFonts w:cs="Calibri" w:cstheme="minorHAnsi"/>
        </w:rPr>
        <w:t>Następującym Podwykonawcom zamierzamy powierzyć wykonanie następujących usług/dostaw:</w:t>
      </w:r>
    </w:p>
    <w:p>
      <w:pPr>
        <w:pStyle w:val="Normal"/>
        <w:spacing w:before="0" w:after="0"/>
        <w:ind w:firstLine="284"/>
        <w:jc w:val="both"/>
        <w:rPr>
          <w:rFonts w:cs="Calibri" w:cstheme="minorHAnsi"/>
        </w:rPr>
      </w:pPr>
      <w:r>
        <w:rPr>
          <w:rFonts w:cs="Calibri" w:cstheme="minorHAnsi"/>
        </w:rPr>
        <w:t>a)…………………………..wykonanie .................................................... za kwotę: ..........................</w:t>
      </w:r>
    </w:p>
    <w:p>
      <w:pPr>
        <w:pStyle w:val="Normal"/>
        <w:spacing w:before="0" w:after="0"/>
        <w:ind w:firstLine="284"/>
        <w:jc w:val="both"/>
        <w:rPr>
          <w:rFonts w:cs="Calibri" w:cstheme="minorHAnsi"/>
        </w:rPr>
      </w:pPr>
      <w:r>
        <w:rPr>
          <w:rFonts w:cs="Calibri" w:cstheme="minorHAnsi"/>
        </w:rPr>
        <w:t>b)…………………………..wykonanie .................................................... za kwotę: ..........................</w:t>
      </w:r>
    </w:p>
    <w:p>
      <w:pPr>
        <w:pStyle w:val="Normal"/>
        <w:spacing w:before="0" w:after="0"/>
        <w:jc w:val="both"/>
        <w:rPr>
          <w:rFonts w:cs="Calibri" w:cstheme="minorHAnsi"/>
          <w:b/>
          <w:b/>
        </w:rPr>
      </w:pPr>
      <w:r>
        <w:rPr>
          <w:rFonts w:cs="Calibri" w:cstheme="minorHAnsi"/>
          <w:b/>
        </w:rPr>
      </w:r>
    </w:p>
    <w:p>
      <w:pPr>
        <w:pStyle w:val="Normal"/>
        <w:spacing w:before="0" w:after="0"/>
        <w:ind w:firstLine="284"/>
        <w:jc w:val="both"/>
        <w:rPr>
          <w:rFonts w:cs="Calibri" w:cstheme="minorHAnsi"/>
          <w:b/>
          <w:b/>
        </w:rPr>
      </w:pPr>
      <w:r>
        <w:rPr>
          <w:rFonts w:cs="Calibri" w:cstheme="minorHAnsi"/>
          <w:b/>
        </w:rPr>
        <w:t>UWAGA: Jeśli nie występuje podwykonawca należy wpisać: „nie dotyczy” lub postawić kreski.</w:t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ind w:left="426" w:hanging="426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Osoby upoważnione do reprezentowania Wykonawcy i podpisywania umowy:</w:t>
      </w:r>
    </w:p>
    <w:p>
      <w:pPr>
        <w:pStyle w:val="Normal"/>
        <w:spacing w:before="0" w:after="0"/>
        <w:ind w:firstLine="426"/>
        <w:jc w:val="both"/>
        <w:rPr>
          <w:rFonts w:cs="Calibri" w:cstheme="minorHAnsi"/>
        </w:rPr>
      </w:pPr>
      <w:r>
        <w:rPr>
          <w:rFonts w:cs="Calibri" w:cstheme="minorHAnsi"/>
        </w:rPr>
        <w:t>..............................................................................................................................................</w:t>
      </w:r>
    </w:p>
    <w:p>
      <w:pPr>
        <w:pStyle w:val="Normal"/>
        <w:spacing w:before="0" w:after="120"/>
        <w:ind w:firstLine="425"/>
        <w:jc w:val="center"/>
        <w:rPr>
          <w:rFonts w:cs="Calibri" w:cstheme="minorHAnsi"/>
          <w:i/>
          <w:i/>
          <w:iCs/>
          <w:sz w:val="20"/>
          <w:szCs w:val="20"/>
        </w:rPr>
      </w:pPr>
      <w:r>
        <w:rPr>
          <w:rFonts w:cs="Calibri" w:cstheme="minorHAnsi"/>
          <w:i/>
          <w:iCs/>
          <w:sz w:val="20"/>
          <w:szCs w:val="20"/>
        </w:rPr>
        <w:t>(imię i nazwisko, tel. kontaktowy, e-mail)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ind w:left="426" w:hanging="426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Imię i nazwisko osoby odpowiedzialnej za kontakty z Zamawiającym ze strony Wykonawcy:</w:t>
      </w:r>
    </w:p>
    <w:p>
      <w:pPr>
        <w:pStyle w:val="Normal"/>
        <w:spacing w:before="0" w:after="0"/>
        <w:ind w:firstLine="426"/>
        <w:jc w:val="both"/>
        <w:rPr>
          <w:rFonts w:cs="Calibri" w:cstheme="minorHAnsi"/>
        </w:rPr>
      </w:pPr>
      <w:r>
        <w:rPr>
          <w:rFonts w:cs="Calibri" w:cstheme="minorHAnsi"/>
        </w:rPr>
        <w:t>..............................................................................................................................................</w:t>
      </w:r>
    </w:p>
    <w:p>
      <w:pPr>
        <w:pStyle w:val="Normal"/>
        <w:spacing w:before="0" w:after="0"/>
        <w:ind w:firstLine="426"/>
        <w:jc w:val="center"/>
        <w:rPr>
          <w:rFonts w:cs="Calibri" w:cstheme="minorHAnsi"/>
          <w:i/>
          <w:i/>
          <w:iCs/>
          <w:sz w:val="20"/>
          <w:szCs w:val="20"/>
        </w:rPr>
      </w:pPr>
      <w:r>
        <w:rPr>
          <w:rFonts w:cs="Calibri" w:cstheme="minorHAnsi"/>
          <w:i/>
          <w:iCs/>
          <w:sz w:val="20"/>
          <w:szCs w:val="20"/>
        </w:rPr>
        <w:t>(imię i nazwisko, tel. kontaktowy, e-mail)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ind w:left="426" w:hanging="426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Informacja dotycząca elementów oferty stanowiących tajemnicę przedsiębiorstwa:</w:t>
      </w:r>
    </w:p>
    <w:p>
      <w:pPr>
        <w:pStyle w:val="Normal"/>
        <w:spacing w:before="0" w:after="120"/>
        <w:ind w:firstLine="425"/>
        <w:jc w:val="both"/>
        <w:rPr>
          <w:rFonts w:cs="Calibri" w:cstheme="minorHAnsi"/>
        </w:rPr>
      </w:pPr>
      <w:r>
        <w:rPr>
          <w:rFonts w:cs="Calibri" w:cstheme="minorHAnsi"/>
        </w:rPr>
        <w:t>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ind w:left="426" w:hanging="426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Oświadczamy, że w związku z art. 225 ust.1 ustawy Pzp, wybór naszej oferty: nie będzie* prowadzić do powstania u Zamawiającego obowiązku podatkowego zgodnie z przepisami o podatku od towarów i usług / będzie* prowadzić do powstania u Zamawiającego obowiązku podatkowego zgodnie z przepisami o podatku od towarów i usług, wobec czego poniżej wskazujemy nazwę (rodzaj) towaru lub usługi, których dostawa lub świadczenie będzie prowadzić do jego powstania, oraz wskazujemy ich wartość bez kwoty podatku.</w:t>
      </w:r>
    </w:p>
    <w:p>
      <w:pPr>
        <w:pStyle w:val="ListParagraph"/>
        <w:spacing w:lineRule="auto" w:line="276" w:before="0" w:after="200"/>
        <w:ind w:left="426" w:hanging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spacing w:lineRule="auto" w:line="276" w:before="0" w:after="200"/>
        <w:ind w:left="426" w:hanging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…………………………………………………………………………………………</w:t>
      </w:r>
      <w:r>
        <w:rPr>
          <w:rFonts w:cs="Calibri" w:cstheme="minorHAnsi"/>
        </w:rPr>
        <w:t>........</w:t>
      </w:r>
    </w:p>
    <w:p>
      <w:pPr>
        <w:pStyle w:val="ListParagraph"/>
        <w:spacing w:lineRule="auto" w:line="276" w:before="0" w:after="200"/>
        <w:ind w:left="426" w:hanging="0"/>
        <w:contextualSpacing/>
        <w:jc w:val="both"/>
        <w:rPr>
          <w:rFonts w:cs="Calibri" w:cstheme="minorHAnsi"/>
        </w:rPr>
      </w:pPr>
      <w:r>
        <w:rPr>
          <w:rFonts w:cs="Calibri" w:cstheme="minorHAnsi"/>
          <w:sz w:val="20"/>
          <w:szCs w:val="24"/>
        </w:rPr>
        <w:t xml:space="preserve">                         </w:t>
      </w:r>
      <w:r>
        <w:rPr>
          <w:rFonts w:cs="Calibri" w:cstheme="minorHAnsi"/>
          <w:sz w:val="20"/>
          <w:szCs w:val="24"/>
        </w:rPr>
        <w:t>(Jeśli nie dotyczy – wpisać „nie dotyczy” )</w:t>
      </w:r>
    </w:p>
    <w:p>
      <w:pPr>
        <w:pStyle w:val="ListParagrap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ind w:left="426" w:hanging="426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Załączniki do oferty stanowiące jej integralną część (wymienić):</w:t>
      </w:r>
    </w:p>
    <w:p>
      <w:pPr>
        <w:pStyle w:val="Normal"/>
        <w:spacing w:before="0" w:after="0"/>
        <w:ind w:firstLine="426"/>
        <w:jc w:val="both"/>
        <w:rPr>
          <w:rFonts w:cs="Calibri" w:cstheme="minorHAnsi"/>
        </w:rPr>
      </w:pPr>
      <w:r>
        <w:rPr>
          <w:rFonts w:cs="Calibri" w:cstheme="minorHAnsi"/>
        </w:rPr>
        <w:t>a) ..................................................................................</w:t>
      </w:r>
    </w:p>
    <w:p>
      <w:pPr>
        <w:pStyle w:val="Normal"/>
        <w:spacing w:before="0" w:after="0"/>
        <w:ind w:firstLine="426"/>
        <w:jc w:val="both"/>
        <w:rPr>
          <w:rFonts w:cs="Calibri" w:cstheme="minorHAnsi"/>
        </w:rPr>
      </w:pPr>
      <w:r>
        <w:rPr>
          <w:rFonts w:cs="Calibri" w:cstheme="minorHAnsi"/>
        </w:rPr>
        <w:t>b) ..................................................................................</w:t>
      </w:r>
    </w:p>
    <w:p>
      <w:pPr>
        <w:pStyle w:val="Normal"/>
        <w:spacing w:before="0" w:after="0"/>
        <w:ind w:firstLine="426"/>
        <w:jc w:val="both"/>
        <w:rPr>
          <w:rFonts w:cs="Calibri" w:cstheme="minorHAnsi"/>
        </w:rPr>
      </w:pPr>
      <w:r>
        <w:rPr>
          <w:rFonts w:cs="Calibri" w:cstheme="minorHAnsi"/>
        </w:rPr>
        <w:t>c) ..................................................................................</w:t>
      </w:r>
    </w:p>
    <w:p>
      <w:pPr>
        <w:pStyle w:val="Normal"/>
        <w:spacing w:before="0" w:after="0"/>
        <w:ind w:firstLine="426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ind w:left="426" w:hanging="426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OŚWIADCZAM(MY), że wypełniłem obowiązki informacyjne przewidziane w art. 13 lub art. 14 RODO</w:t>
      </w:r>
      <w:r>
        <w:rPr>
          <w:rStyle w:val="Zakotwiczenieprzypisudolnego"/>
          <w:rFonts w:cs="Calibri" w:cstheme="minorHAnsi"/>
        </w:rPr>
        <w:footnoteReference w:id="3"/>
      </w:r>
      <w:r>
        <w:rPr>
          <w:rFonts w:cs="Calibri" w:cstheme="minorHAnsi"/>
        </w:rPr>
        <w:t xml:space="preserve">  wobec osób fizycznych, od których dane osobowe bezpośrednio lub pośrednio pozyskałem w celu ubiegania się o udzielenie zamówienia publicznego w niniejszym postępowaniu</w:t>
      </w:r>
      <w:r>
        <w:rPr>
          <w:rStyle w:val="Zakotwiczenieprzypisudolnego"/>
          <w:rFonts w:cs="Calibri" w:cstheme="minorHAnsi"/>
        </w:rPr>
        <w:footnoteReference w:id="4"/>
      </w:r>
      <w:r>
        <w:rPr>
          <w:rFonts w:cs="Calibri" w:cstheme="minorHAnsi"/>
        </w:rPr>
        <w:t>.</w:t>
      </w:r>
    </w:p>
    <w:p>
      <w:pPr>
        <w:pStyle w:val="ListParagraph"/>
        <w:numPr>
          <w:ilvl w:val="0"/>
          <w:numId w:val="1"/>
        </w:numPr>
        <w:spacing w:lineRule="auto" w:line="276" w:before="0" w:after="200"/>
        <w:ind w:left="426" w:hanging="426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Adres skrzynki ePUAP, na którym będzie prowadzona korespondencja związana z postępowaniem:</w:t>
      </w:r>
    </w:p>
    <w:p>
      <w:pPr>
        <w:pStyle w:val="ListParagraph"/>
        <w:spacing w:lineRule="auto" w:line="276" w:before="0" w:after="200"/>
        <w:ind w:left="426" w:hanging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  <w:t>………………………………………………………</w:t>
      </w:r>
    </w:p>
    <w:p>
      <w:pPr>
        <w:pStyle w:val="ListParagraph"/>
        <w:spacing w:lineRule="auto" w:line="276" w:before="0" w:after="200"/>
        <w:ind w:left="426" w:hanging="0"/>
        <w:contextualSpacing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/>
      </w:r>
    </w:p>
    <w:p>
      <w:pPr>
        <w:pStyle w:val="Zwykytekst1"/>
        <w:bidi w:val="0"/>
        <w:spacing w:lineRule="exact" w:line="363" w:before="0" w:after="120"/>
        <w:ind w:left="425" w:right="0" w:hanging="425"/>
        <w:jc w:val="left"/>
        <w:rPr/>
      </w:pPr>
      <w:r>
        <w:rPr/>
      </w:r>
    </w:p>
    <w:p>
      <w:pPr>
        <w:pStyle w:val="Zwykytekst1"/>
        <w:bidi w:val="0"/>
        <w:spacing w:lineRule="exact" w:line="363" w:before="0" w:after="120"/>
        <w:ind w:left="425" w:right="0" w:hanging="425"/>
        <w:jc w:val="both"/>
        <w:rPr>
          <w:rFonts w:ascii="Calibri" w:hAnsi="Calibri"/>
        </w:rPr>
      </w:pPr>
      <w:r>
        <w:rPr>
          <w:rFonts w:cs="Times New Roman" w:ascii="Calibri" w:hAnsi="Calibri"/>
          <w:b/>
          <w:bCs/>
          <w:sz w:val="22"/>
          <w:szCs w:val="22"/>
        </w:rPr>
        <w:t>19)</w:t>
      </w:r>
      <w:r>
        <w:rPr>
          <w:rFonts w:cs="Times New Roman" w:ascii="Calibri" w:hAnsi="Calibri"/>
          <w:sz w:val="22"/>
          <w:szCs w:val="22"/>
        </w:rPr>
        <w:t xml:space="preserve">  Informuję, że jesteśmy (</w:t>
      </w:r>
      <w:r>
        <w:rPr>
          <w:rFonts w:cs="Times New Roman" w:ascii="Calibri" w:hAnsi="Calibri"/>
          <w:i/>
          <w:iCs/>
          <w:sz w:val="22"/>
          <w:szCs w:val="22"/>
        </w:rPr>
        <w:t>odpowiednio zaznaczyć</w:t>
      </w:r>
      <w:r>
        <w:rPr>
          <w:rFonts w:cs="Times New Roman" w:ascii="Calibri" w:hAnsi="Calibri"/>
          <w:sz w:val="22"/>
          <w:szCs w:val="22"/>
        </w:rPr>
        <w:t>):</w:t>
      </w:r>
    </w:p>
    <w:p>
      <w:pPr>
        <w:pStyle w:val="Zwykytekst1"/>
        <w:spacing w:lineRule="auto" w:line="276" w:before="0" w:after="120"/>
        <w:ind w:left="425" w:right="0" w:hanging="0"/>
        <w:rPr/>
      </w:pPr>
      <w:r>
        <w:fldChar w:fldCharType="begin"/>
      </w:r>
      <w:r/>
      <w:r>
        <w:fldChar w:fldCharType="separate"/>
      </w:r>
      <w:r>
        <w:rPr/>
      </w:r>
      <w:r>
        <w:fldChar w:fldCharType="end"/>
      </w:r>
      <w:r>
        <w:rPr>
          <w:rFonts w:cs="Arial Narrow" w:ascii="Arial Narrow" w:hAnsi="Arial Narrow"/>
          <w:b/>
          <w:sz w:val="18"/>
          <w:szCs w:val="18"/>
        </w:rPr>
        <w:t xml:space="preserve"> </w:t>
      </w:r>
      <w:r>
        <w:rPr>
          <w:rFonts w:cs="Arial Narrow" w:ascii="Arial Narrow" w:hAnsi="Arial Narrow"/>
          <w:b/>
          <w:bCs/>
          <w:i/>
          <w:iCs/>
          <w:sz w:val="18"/>
          <w:szCs w:val="18"/>
        </w:rPr>
        <w:t xml:space="preserve">mikroprzedsiębiorstwem </w:t>
      </w:r>
      <w:r>
        <w:rPr>
          <w:rFonts w:cs="Arial Narrow" w:ascii="Arial Narrow" w:hAnsi="Arial Narrow"/>
          <w:sz w:val="18"/>
          <w:szCs w:val="18"/>
        </w:rPr>
        <w:t>(przedsiębiorstwo, które zatrudnia mniej niż 10 osób i którego roczny obrót lub roczna suma bilansowa nie przekracza 2 000 000 euro);</w:t>
      </w:r>
      <w:bookmarkStart w:id="2" w:name="__Fieldmark__8354_1313910092"/>
      <w:r>
        <w:rPr>
          <w:rFonts w:cs="Arial Narrow" w:ascii="Arial Narrow" w:hAnsi="Arial Narrow"/>
          <w:sz w:val="18"/>
          <w:szCs w:val="18"/>
        </w:rPr>
        <w:br/>
      </w:r>
      <w:r>
        <w:fldChar w:fldCharType="begin"/>
      </w:r>
      <w:r/>
      <w:r>
        <w:fldChar w:fldCharType="separate"/>
      </w:r>
      <w:bookmarkEnd w:id="2"/>
      <w:r>
        <w:rPr/>
      </w:r>
      <w:r>
        <w:fldChar w:fldCharType="end"/>
      </w:r>
      <w:r>
        <w:rPr>
          <w:rFonts w:cs="Arial Narrow" w:ascii="Arial Narrow" w:hAnsi="Arial Narrow"/>
          <w:b/>
          <w:sz w:val="18"/>
          <w:szCs w:val="18"/>
        </w:rPr>
        <w:t xml:space="preserve"> </w:t>
      </w:r>
      <w:r>
        <w:rPr>
          <w:rFonts w:cs="Arial Narrow" w:ascii="Arial Narrow" w:hAnsi="Arial Narrow"/>
          <w:b/>
          <w:bCs/>
          <w:i/>
          <w:iCs/>
          <w:sz w:val="18"/>
          <w:szCs w:val="18"/>
        </w:rPr>
        <w:t xml:space="preserve">małym przedsiębiorstwem </w:t>
      </w:r>
      <w:r>
        <w:rPr>
          <w:rFonts w:cs="Arial Narrow" w:ascii="Arial Narrow" w:hAnsi="Arial Narrow"/>
          <w:sz w:val="18"/>
          <w:szCs w:val="18"/>
        </w:rPr>
        <w:t>(przedsiębiorstwo, które zatrudnia mniej niż 50 osób i którego roczny obrót lub roczna suma bilansowa nie przekracza 10 000 000 euro);</w:t>
      </w:r>
      <w:bookmarkStart w:id="3" w:name="__Fieldmark__8355_1313910092"/>
      <w:r>
        <w:rPr>
          <w:rFonts w:cs="Arial Narrow" w:ascii="Arial Narrow" w:hAnsi="Arial Narrow"/>
          <w:sz w:val="18"/>
          <w:szCs w:val="18"/>
        </w:rPr>
        <w:br/>
      </w:r>
      <w:r>
        <w:fldChar w:fldCharType="begin"/>
      </w:r>
      <w:r/>
      <w:r>
        <w:fldChar w:fldCharType="separate"/>
      </w:r>
      <w:bookmarkEnd w:id="3"/>
      <w:r>
        <w:rPr/>
      </w:r>
      <w:r>
        <w:fldChar w:fldCharType="end"/>
      </w:r>
      <w:r>
        <w:rPr>
          <w:rFonts w:cs="Arial Narrow" w:ascii="Arial Narrow" w:hAnsi="Arial Narrow"/>
          <w:b/>
          <w:sz w:val="18"/>
          <w:szCs w:val="18"/>
        </w:rPr>
        <w:t xml:space="preserve"> </w:t>
      </w:r>
      <w:r>
        <w:rPr>
          <w:rFonts w:cs="Arial Narrow" w:ascii="Arial Narrow" w:hAnsi="Arial Narrow"/>
          <w:b/>
          <w:bCs/>
          <w:i/>
          <w:iCs/>
          <w:sz w:val="18"/>
          <w:szCs w:val="18"/>
        </w:rPr>
        <w:t xml:space="preserve">średnim przedsiębiorstwem </w:t>
      </w:r>
      <w:r>
        <w:rPr>
          <w:rFonts w:cs="Arial Narrow" w:ascii="Arial Narrow" w:hAnsi="Arial Narrow"/>
          <w:sz w:val="18"/>
          <w:szCs w:val="18"/>
        </w:rPr>
        <w:t>(przedsiębiorstwo, które nie są mikroprzedsiębiorstwami ani małymi przedsiębiorstwami i które zatrudnia mniej niż 250 osób i którego roczny obrót lub roczna suma bilansowa nie przekracza 50 000 000 euro lub roczna suma bilansowa nie przekracza 43 000 000 euro);</w:t>
      </w:r>
      <w:bookmarkStart w:id="4" w:name="__Fieldmark__8356_1313910092"/>
      <w:r>
        <w:rPr>
          <w:rFonts w:cs="Arial Narrow" w:ascii="Arial Narrow" w:hAnsi="Arial Narrow"/>
          <w:sz w:val="18"/>
          <w:szCs w:val="18"/>
        </w:rPr>
        <w:br/>
      </w:r>
      <w:r>
        <w:fldChar w:fldCharType="begin"/>
      </w:r>
      <w:r/>
      <w:r>
        <w:fldChar w:fldCharType="separate"/>
      </w:r>
      <w:bookmarkEnd w:id="4"/>
      <w:r>
        <w:rPr/>
      </w:r>
      <w:r>
        <w:fldChar w:fldCharType="end"/>
      </w:r>
      <w:r>
        <w:rPr>
          <w:rFonts w:cs="Arial Narrow" w:ascii="Arial Narrow" w:hAnsi="Arial Narrow"/>
          <w:b/>
          <w:sz w:val="18"/>
          <w:szCs w:val="18"/>
        </w:rPr>
        <w:t xml:space="preserve"> </w:t>
      </w:r>
      <w:r>
        <w:rPr>
          <w:rFonts w:cs="Arial Narrow" w:ascii="Arial Narrow" w:hAnsi="Arial Narrow"/>
          <w:b/>
          <w:bCs/>
          <w:i/>
          <w:iCs/>
          <w:sz w:val="18"/>
          <w:szCs w:val="18"/>
        </w:rPr>
        <w:t>żadne z powyższych</w:t>
      </w:r>
      <w:r>
        <w:rPr>
          <w:rFonts w:cs="Arial Narrow" w:ascii="Arial Narrow" w:hAnsi="Arial Narrow"/>
          <w:sz w:val="18"/>
          <w:szCs w:val="18"/>
        </w:rPr>
        <w:br/>
      </w:r>
      <w:r>
        <w:rPr>
          <w:rFonts w:cs="Arial Narrow" w:ascii="Arial Narrow" w:hAnsi="Arial Narrow"/>
          <w:i/>
          <w:iCs/>
          <w:sz w:val="18"/>
          <w:szCs w:val="18"/>
        </w:rPr>
        <w:t>(informacje te wymagane są wyłącznie do celów statystycznych)</w:t>
      </w:r>
    </w:p>
    <w:p>
      <w:pPr>
        <w:pStyle w:val="Zwykytekst1"/>
        <w:spacing w:lineRule="auto" w:line="360" w:before="0" w:after="120"/>
        <w:ind w:left="425" w:right="0" w:hanging="425"/>
        <w:jc w:val="both"/>
        <w:rPr/>
      </w:pPr>
      <w:r>
        <w:rPr/>
      </w:r>
    </w:p>
    <w:p>
      <w:pPr>
        <w:pStyle w:val="Zwykytekst1"/>
        <w:spacing w:lineRule="auto" w:line="360" w:before="0" w:after="120"/>
        <w:ind w:left="425" w:right="0" w:hanging="425"/>
        <w:jc w:val="both"/>
        <w:rPr>
          <w:rFonts w:cs="Calibri" w:cstheme="minorHAnsi"/>
        </w:rPr>
      </w:pPr>
      <w:r>
        <w:rPr/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/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/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/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  <w:t xml:space="preserve">Pouczony o odpowiedzialności karnej z </w:t>
      </w:r>
      <w:bookmarkStart w:id="5" w:name="__DdeLink__4314_1506780062"/>
      <w:r>
        <w:rPr>
          <w:rFonts w:cs="Calibri" w:cstheme="minorHAnsi"/>
        </w:rPr>
        <w:t>art. 297 ustawy z dnia 6 czerwca 1997 r. Kodeks karny</w:t>
      </w:r>
      <w:bookmarkEnd w:id="5"/>
      <w:r>
        <w:rPr>
          <w:rFonts w:cs="Calibri" w:cstheme="minorHAnsi"/>
        </w:rPr>
        <w:t xml:space="preserve"> (tj. Dz.U. z 2020 r. poz. 1444 ze zm.) oświadczam, że oferta oraz załączone do niej dokumenty opisują stan prawny i faktyczny aktualny na dzień złożenia oferty.</w:t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  <w:t>......................, data …………  r.</w:t>
      </w:r>
    </w:p>
    <w:p>
      <w:pPr>
        <w:pStyle w:val="Normal"/>
        <w:spacing w:lineRule="auto" w:line="240" w:before="0" w:after="0"/>
        <w:ind w:left="4956" w:firstLine="708"/>
        <w:jc w:val="both"/>
        <w:rPr>
          <w:rFonts w:cs="Calibri" w:cstheme="minorHAnsi"/>
          <w:szCs w:val="24"/>
        </w:rPr>
      </w:pPr>
      <w:r>
        <w:rPr>
          <w:rFonts w:cs="Calibri" w:cstheme="minorHAnsi"/>
          <w:szCs w:val="24"/>
        </w:rPr>
        <w:t>…………………………………</w:t>
      </w:r>
      <w:r>
        <w:rPr>
          <w:rFonts w:cs="Calibri" w:cstheme="minorHAnsi"/>
          <w:szCs w:val="24"/>
        </w:rPr>
        <w:t>..</w:t>
      </w:r>
    </w:p>
    <w:p>
      <w:pPr>
        <w:pStyle w:val="Normal"/>
        <w:spacing w:lineRule="auto" w:line="240" w:before="0" w:after="0"/>
        <w:ind w:left="2832" w:hanging="0"/>
        <w:jc w:val="both"/>
        <w:rPr>
          <w:rFonts w:cs="Calibri" w:cstheme="minorHAnsi"/>
        </w:rPr>
      </w:pPr>
      <w:bookmarkStart w:id="6" w:name="_Hlk54249641"/>
      <w:bookmarkEnd w:id="6"/>
      <w:r>
        <w:rPr>
          <w:rFonts w:cs="Calibri" w:cstheme="minorHAnsi"/>
          <w:szCs w:val="24"/>
        </w:rPr>
        <w:tab/>
        <w:tab/>
        <w:tab/>
        <w:tab/>
        <w:tab/>
        <w:t>(podpis)</w:t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before="0" w:after="0"/>
        <w:jc w:val="both"/>
        <w:rPr>
          <w:rFonts w:cs="Calibri" w:cstheme="minorHAnsi"/>
        </w:rPr>
      </w:pPr>
      <w:r>
        <w:rPr>
          <w:rFonts w:cs="Calibri" w:cstheme="minorHAnsi"/>
        </w:rPr>
      </w:r>
    </w:p>
    <w:p>
      <w:pPr>
        <w:pStyle w:val="Normal"/>
        <w:spacing w:before="0" w:after="0"/>
        <w:jc w:val="both"/>
        <w:rPr/>
      </w:pPr>
      <w:r>
        <w:rPr>
          <w:rFonts w:cs="Calibri" w:cstheme="minorHAnsi"/>
          <w:sz w:val="18"/>
        </w:rPr>
        <w:t>(*Niepotrzebne skreślić)</w:t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247" w:right="1247" w:header="142" w:top="1418" w:footer="816" w:bottom="1418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Arial Unicode MS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ourier New">
    <w:charset w:val="ee"/>
    <w:family w:val="modern"/>
    <w:pitch w:val="default"/>
  </w:font>
  <w:font w:name="Calibri">
    <w:charset w:val="01"/>
    <w:family w:val="swiss"/>
    <w:pitch w:val="variable"/>
  </w:font>
  <w:font w:name="Arial Narrow"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pBdr>
        <w:top w:val="single" w:sz="4" w:space="1" w:color="00000A"/>
      </w:pBdr>
      <w:spacing w:before="0" w:after="200"/>
      <w:jc w:val="center"/>
      <w:rPr>
        <w:rFonts w:cs="Microsoft Sans Serif"/>
        <w:sz w:val="16"/>
        <w:szCs w:val="16"/>
      </w:rPr>
    </w:pPr>
    <w:r>
      <mc:AlternateContent>
        <mc:Choice Requires="wps">
          <w:drawing>
            <wp:anchor behindDoc="1" distT="45720" distB="45720" distL="114300" distR="114300" simplePos="0" locked="0" layoutInCell="1" allowOverlap="1" relativeHeight="6" wp14:anchorId="5EF920A1">
              <wp:simplePos x="0" y="0"/>
              <wp:positionH relativeFrom="margin">
                <wp:align>center</wp:align>
              </wp:positionH>
              <wp:positionV relativeFrom="paragraph">
                <wp:posOffset>203835</wp:posOffset>
              </wp:positionV>
              <wp:extent cx="850265" cy="245745"/>
              <wp:effectExtent l="0" t="0" r="27305" b="22225"/>
              <wp:wrapSquare wrapText="bothSides"/>
              <wp:docPr id="2" name="Pole tekstow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49600" cy="2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solidFill>
                          <a:schemeClr val="bg1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opka"/>
                            <w:jc w:val="center"/>
                            <w:rPr/>
                          </w:pPr>
                          <w:r>
                            <w:rPr>
                              <w:rFonts w:cs="Calibri"/>
                              <w:color w:val="000000"/>
                              <w:sz w:val="16"/>
                              <w:szCs w:val="16"/>
                            </w:rPr>
                            <w:t xml:space="preserve">Strona </w:t>
                          </w:r>
                          <w:r>
                            <w:rPr>
                              <w:rFonts w:cs="Calibri"/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cs="Calibri"/>
                              <w:color w:val="000000"/>
                              <w:sz w:val="16"/>
                              <w:szCs w:val="16"/>
                            </w:rPr>
                            <w:t xml:space="preserve"> z </w:t>
                          </w:r>
                          <w:r>
                            <w:rPr>
                              <w:rFonts w:cs="Calibri"/>
                              <w:color w:val="000000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instrText> NUMPAGES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  <w:p>
                          <w:pPr>
                            <w:pStyle w:val="Zawartoramki"/>
                            <w:spacing w:before="0" w:after="200"/>
                            <w:jc w:val="center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Pole tekstowe 2" fillcolor="white" stroked="t" style="position:absolute;margin-left:201.85pt;margin-top:16.05pt;width:66.85pt;height:19.25pt;mso-position-horizontal:center;mso-position-horizontal-relative:margin" wp14:anchorId="5EF920A1">
              <w10:wrap type="square"/>
              <v:fill o:detectmouseclick="t" type="solid" color2="black"/>
              <v:stroke color="white" weight="9360" joinstyle="miter" endcap="flat"/>
              <v:textbox>
                <w:txbxContent>
                  <w:p>
                    <w:pPr>
                      <w:pStyle w:val="Stopka"/>
                      <w:jc w:val="center"/>
                      <w:rPr/>
                    </w:pPr>
                    <w:r>
                      <w:rPr>
                        <w:rFonts w:cs="Calibri"/>
                        <w:color w:val="000000"/>
                        <w:sz w:val="16"/>
                        <w:szCs w:val="16"/>
                      </w:rPr>
                      <w:t xml:space="preserve">Strona </w:t>
                    </w:r>
                    <w:r>
                      <w:rPr>
                        <w:rFonts w:cs="Calibri"/>
                        <w:color w:val="000000"/>
                        <w:sz w:val="16"/>
                        <w:szCs w:val="16"/>
                      </w:rPr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cs="Calibri"/>
                        <w:color w:val="000000"/>
                        <w:sz w:val="16"/>
                        <w:szCs w:val="16"/>
                      </w:rPr>
                      <w:t xml:space="preserve"> z </w:t>
                    </w:r>
                    <w:r>
                      <w:rPr>
                        <w:rFonts w:cs="Calibri"/>
                        <w:color w:val="000000"/>
                        <w:sz w:val="16"/>
                        <w:szCs w:val="16"/>
                      </w:rPr>
                      <w:fldChar w:fldCharType="begin"/>
                    </w:r>
                    <w:r>
                      <w:instrText> NUMPAGES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  <w:p>
                    <w:pPr>
                      <w:pStyle w:val="Zawartoramki"/>
                      <w:spacing w:before="0" w:after="200"/>
                      <w:jc w:val="cen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  <w:r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/>
      </w:pPr>
      <w:r>
        <w:rPr>
          <w:rStyle w:val="Znakiprzypiswdolnych"/>
          <w:rFonts w:cs="Calibri" w:ascii="Calibri" w:hAnsi="Calibri"/>
          <w:vertAlign w:val="superscript"/>
        </w:rPr>
        <w:footnoteRef/>
        <w:tab/>
      </w: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Dotyczy sprzętu dla którego w OPZ wpisano możliwość wydłużenia okresu gwarancji (serwery, macierz, switch typ I i II). Minimalny okres gwarancji wynosi 36 miesięcy; Maksymalny okres gwarancji 60 miesięcy. Dla pozostałego sprzętu okres Gwarancji wynosi zgodnie z zapisami OPZ.</w:t>
      </w:r>
    </w:p>
  </w:footnote>
  <w:footnote w:id="3">
    <w:p>
      <w:pPr>
        <w:pStyle w:val="Footnotetext"/>
        <w:jc w:val="both"/>
        <w:rPr/>
      </w:pPr>
      <w:r>
        <w:rPr>
          <w:rStyle w:val="Znakiprzypiswdolnych"/>
          <w:rFonts w:cs="Calibri" w:ascii="Calibri" w:hAnsi="Calibri" w:asciiTheme="minorHAnsi" w:cstheme="minorHAnsi" w:hAnsiTheme="minorHAnsi"/>
          <w:vertAlign w:val="superscript"/>
        </w:rPr>
        <w:footnoteRef/>
        <w:tab/>
      </w:r>
      <w:r>
        <w:rPr>
          <w:rFonts w:cs="Calibri" w:ascii="Calibri" w:hAnsi="Calibri" w:asciiTheme="minorHAnsi" w:cstheme="minorHAnsi" w:hAnsiTheme="minorHAnsi"/>
          <w:sz w:val="18"/>
          <w:szCs w:val="18"/>
          <w:vertAlign w:val="superscript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4">
    <w:p>
      <w:pPr>
        <w:pStyle w:val="Normal"/>
        <w:spacing w:lineRule="auto" w:line="240" w:before="0" w:after="0"/>
        <w:rPr/>
      </w:pPr>
      <w:r>
        <w:rPr>
          <w:rStyle w:val="Znakiprzypiswdolnych"/>
          <w:vertAlign w:val="superscript"/>
        </w:rPr>
        <w:footnoteRef/>
        <w:tab/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pBdr>
        <w:bottom w:val="single" w:sz="4" w:space="1" w:color="00000A"/>
      </w:pBdr>
      <w:jc w:val="center"/>
      <w:rPr>
        <w:sz w:val="14"/>
      </w:rPr>
    </w:pPr>
    <w:r>
      <w:rPr/>
      <w:drawing>
        <wp:inline distT="0" distB="0" distL="0" distR="0">
          <wp:extent cx="5640705" cy="542925"/>
          <wp:effectExtent l="0" t="0" r="0" b="0"/>
          <wp:docPr id="1" name="Obraz 4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40705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Gwka"/>
      <w:pBdr>
        <w:bottom w:val="single" w:sz="4" w:space="1" w:color="00000A"/>
      </w:pBdr>
      <w:jc w:val="center"/>
      <w:rPr>
        <w:sz w:val="14"/>
      </w:rPr>
    </w:pPr>
    <w:r>
      <w:rPr>
        <w:sz w:val="14"/>
      </w:rPr>
    </w:r>
  </w:p>
  <w:p>
    <w:pPr>
      <w:pStyle w:val="Gwka"/>
      <w:ind w:left="0" w:hanging="0"/>
      <w:rPr>
        <w:rFonts w:ascii="Times New Roman" w:hAnsi="Times New Roman"/>
      </w:rPr>
    </w:pPr>
    <w:r>
      <w:rPr>
        <w:rFonts w:ascii="Times New Roman" w:hAnsi="Times New Roman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numFmt w:val="decimal"/>
      <w:lvlText w:val="%1)"/>
      <w:lvlJc w:val="left"/>
      <w:pPr>
        <w:ind w:left="720" w:hanging="360"/>
      </w:pPr>
      <w:rPr>
        <w:b/>
        <w:bCs w:val="false"/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)"/>
      <w:lvlJc w:val="left"/>
      <w:pPr>
        <w:ind w:left="4260" w:hanging="360"/>
      </w:pPr>
      <w:rPr>
        <w:b/>
        <w:bCs w:val="false"/>
        <w:rFonts w:cs="Times New Roman"/>
      </w:rPr>
    </w:lvl>
    <w:lvl w:ilvl="1">
      <w:start w:val="1"/>
      <w:numFmt w:val="lowerLetter"/>
      <w:lvlText w:val="%2."/>
      <w:lvlJc w:val="left"/>
      <w:pPr>
        <w:ind w:left="4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5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6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7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7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8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9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0020" w:hanging="180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0044c"/>
    <w:pPr>
      <w:widowControl/>
      <w:suppressAutoHyphens w:val="false"/>
      <w:bidi w:val="0"/>
      <w:spacing w:lineRule="auto" w:line="276" w:before="0" w:after="200"/>
      <w:jc w:val="left"/>
    </w:pPr>
    <w:rPr>
      <w:rFonts w:cs="Times New Roman" w:ascii="Calibri" w:hAnsi="Calibri" w:eastAsia="Calibri" w:asciiTheme="minorHAnsi" w:eastAsiaTheme="minorHAnsi" w:hAnsiTheme="minorHAnsi"/>
      <w:color w:val="auto"/>
      <w:sz w:val="22"/>
      <w:szCs w:val="22"/>
      <w:lang w:val="pl-PL" w:eastAsia="en-US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70044c"/>
    <w:rPr>
      <w:rFonts w:ascii="Calibri" w:hAnsi="Calibri" w:eastAsia="Calibri" w:cs="Times New Roman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70044c"/>
    <w:rPr>
      <w:rFonts w:ascii="Calibri" w:hAnsi="Calibri" w:eastAsia="Calibri" w:cs="Times New Roman"/>
    </w:rPr>
  </w:style>
  <w:style w:type="character" w:styleId="Tekstpodstawowywcity3Znak" w:customStyle="1">
    <w:name w:val="Tekst podstawowy wcięty 3 Znak"/>
    <w:basedOn w:val="DefaultParagraphFont"/>
    <w:link w:val="Tekstpodstawowywcity3"/>
    <w:uiPriority w:val="99"/>
    <w:qFormat/>
    <w:rsid w:val="002c714d"/>
    <w:rPr>
      <w:rFonts w:ascii="Calibri" w:hAnsi="Calibri" w:eastAsia="Calibri"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Tekstkomentarza"/>
    <w:uiPriority w:val="99"/>
    <w:semiHidden/>
    <w:qFormat/>
    <w:rPr>
      <w:rFonts w:cs="Times New Roman"/>
      <w:sz w:val="20"/>
      <w:szCs w:val="20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922d18"/>
    <w:rPr>
      <w:rFonts w:ascii="Segoe UI" w:hAnsi="Segoe UI" w:cs="Segoe UI"/>
      <w:sz w:val="18"/>
      <w:szCs w:val="18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qFormat/>
    <w:rsid w:val="00922d18"/>
    <w:rPr>
      <w:rFonts w:cs="Times New Roman"/>
      <w:b/>
      <w:bCs/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locked/>
    <w:rsid w:val="00e74166"/>
    <w:rPr>
      <w:rFonts w:ascii="Arial Unicode MS" w:hAnsi="Arial Unicode MS" w:eastAsia="Arial Unicode MS"/>
      <w:color w:val="000000"/>
      <w:lang w:eastAsia="pl-PL"/>
    </w:rPr>
  </w:style>
  <w:style w:type="character" w:styleId="TekstprzypisudolnegoZnak1" w:customStyle="1">
    <w:name w:val="Tekst przypisu dolnego Znak1"/>
    <w:basedOn w:val="DefaultParagraphFont"/>
    <w:uiPriority w:val="99"/>
    <w:semiHidden/>
    <w:qFormat/>
    <w:rsid w:val="00e74166"/>
    <w:rPr>
      <w:rFonts w:cs="Times New Roman"/>
      <w:sz w:val="20"/>
      <w:szCs w:val="20"/>
    </w:rPr>
  </w:style>
  <w:style w:type="character" w:styleId="Zakotwiczenieprzypisudolnego" w:customStyle="1">
    <w:name w:val="Zakotwiczenie przypisu dolnego"/>
    <w:rPr>
      <w:rFonts w:cs="Times New Roman"/>
      <w:vertAlign w:val="superscript"/>
    </w:rPr>
  </w:style>
  <w:style w:type="character" w:styleId="FootnoteCharacters" w:customStyle="1">
    <w:name w:val="Footnote Characters"/>
    <w:uiPriority w:val="99"/>
    <w:semiHidden/>
    <w:qFormat/>
    <w:rsid w:val="00e74166"/>
    <w:rPr>
      <w:rFonts w:cs="Times New Roman"/>
      <w:vertAlign w:val="superscript"/>
    </w:rPr>
  </w:style>
  <w:style w:type="character" w:styleId="AkapitzlistZnak" w:customStyle="1">
    <w:name w:val="Akapit z listą Znak"/>
    <w:link w:val="Akapitzlist"/>
    <w:uiPriority w:val="99"/>
    <w:qFormat/>
    <w:locked/>
    <w:rsid w:val="00223a76"/>
    <w:rPr>
      <w:rFonts w:eastAsia="Times New Roman" w:cs="Calibri"/>
    </w:rPr>
  </w:style>
  <w:style w:type="character" w:styleId="Znakiprzypiswdolnych" w:customStyle="1">
    <w:name w:val="Znaki przypisów dolnych"/>
    <w:qFormat/>
    <w:rPr/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/>
    <w:rPr/>
  </w:style>
  <w:style w:type="character" w:styleId="ListLabel1">
    <w:name w:val="ListLabel 1"/>
    <w:qFormat/>
    <w:rPr>
      <w:rFonts w:cs="Calibri"/>
      <w:b/>
      <w:bCs w:val="false"/>
    </w:rPr>
  </w:style>
  <w:style w:type="character" w:styleId="ListLabel2">
    <w:name w:val="ListLabel 2"/>
    <w:qFormat/>
    <w:rPr>
      <w:rFonts w:cs="Times New Roman"/>
      <w:b/>
      <w:bCs w:val="false"/>
    </w:rPr>
  </w:style>
  <w:style w:type="character" w:styleId="ListLabel3">
    <w:name w:val="ListLabel 3"/>
    <w:qFormat/>
    <w:rPr>
      <w:rFonts w:cs="Times New Roman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Mangal"/>
    </w:rPr>
  </w:style>
  <w:style w:type="paragraph" w:styleId="Gwka">
    <w:name w:val="Główka"/>
    <w:basedOn w:val="Normal"/>
    <w:link w:val="NagwekZnak"/>
    <w:uiPriority w:val="99"/>
    <w:unhideWhenUsed/>
    <w:rsid w:val="0070044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Gwkaistopka" w:customStyle="1">
    <w:name w:val="Główka i stopka"/>
    <w:basedOn w:val="Normal"/>
    <w:qFormat/>
    <w:pPr/>
    <w:rPr/>
  </w:style>
  <w:style w:type="paragraph" w:styleId="Stopka">
    <w:name w:val="Stopka"/>
    <w:basedOn w:val="Normal"/>
    <w:link w:val="StopkaZnak"/>
    <w:uiPriority w:val="99"/>
    <w:unhideWhenUsed/>
    <w:rsid w:val="0070044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AkapitzlistZnak"/>
    <w:uiPriority w:val="99"/>
    <w:qFormat/>
    <w:rsid w:val="0070044c"/>
    <w:pPr>
      <w:spacing w:lineRule="auto" w:line="240" w:before="0" w:after="0"/>
      <w:ind w:left="720" w:hanging="0"/>
    </w:pPr>
    <w:rPr>
      <w:rFonts w:eastAsia="Times New Roman" w:cs="Calibri"/>
    </w:rPr>
  </w:style>
  <w:style w:type="paragraph" w:styleId="BodyTextIndent3">
    <w:name w:val="Body Text Indent 3"/>
    <w:basedOn w:val="Normal"/>
    <w:link w:val="Tekstpodstawowywcity3Znak"/>
    <w:uiPriority w:val="99"/>
    <w:unhideWhenUsed/>
    <w:qFormat/>
    <w:rsid w:val="002c714d"/>
    <w:pPr>
      <w:spacing w:before="0" w:after="120"/>
      <w:ind w:left="283" w:hanging="0"/>
    </w:pPr>
    <w:rPr>
      <w:sz w:val="16"/>
      <w:szCs w:val="16"/>
    </w:rPr>
  </w:style>
  <w:style w:type="paragraph" w:styleId="Zawartoramki" w:customStyle="1">
    <w:name w:val="Zawartość ramki"/>
    <w:basedOn w:val="Normal"/>
    <w:qFormat/>
    <w:pPr/>
    <w:rPr/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922d1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922d18"/>
    <w:pPr/>
    <w:rPr>
      <w:b/>
      <w:bCs/>
    </w:rPr>
  </w:style>
  <w:style w:type="paragraph" w:styleId="NoSpacing">
    <w:name w:val="No Spacing"/>
    <w:uiPriority w:val="1"/>
    <w:qFormat/>
    <w:rsid w:val="00f21cb5"/>
    <w:pPr>
      <w:widowControl/>
      <w:bidi w:val="0"/>
      <w:jc w:val="left"/>
    </w:pPr>
    <w:rPr>
      <w:rFonts w:cs="Times New Roman" w:ascii="Calibri" w:hAnsi="Calibri" w:eastAsia="Calibri" w:asciiTheme="minorHAnsi" w:eastAsiaTheme="minorHAnsi" w:hAnsiTheme="minorHAnsi"/>
      <w:color w:val="auto"/>
      <w:sz w:val="22"/>
      <w:szCs w:val="22"/>
      <w:lang w:val="pl-PL" w:eastAsia="en-US" w:bidi="ar-SA"/>
    </w:rPr>
  </w:style>
  <w:style w:type="paragraph" w:styleId="Footnotetext">
    <w:name w:val="footnote text"/>
    <w:basedOn w:val="Normal"/>
    <w:link w:val="TekstprzypisudolnegoZnak"/>
    <w:uiPriority w:val="99"/>
    <w:semiHidden/>
    <w:qFormat/>
    <w:rsid w:val="00e74166"/>
    <w:pPr>
      <w:spacing w:lineRule="auto" w:line="240" w:before="0" w:after="0"/>
    </w:pPr>
    <w:rPr>
      <w:rFonts w:ascii="Arial Unicode MS" w:hAnsi="Arial Unicode MS" w:eastAsia="Arial Unicode MS" w:cs="" w:cstheme="minorBidi"/>
      <w:color w:val="000000"/>
      <w:lang w:eastAsia="pl-PL"/>
    </w:rPr>
  </w:style>
  <w:style w:type="paragraph" w:styleId="Przypisdolny">
    <w:name w:val="Przypis dolny"/>
    <w:basedOn w:val="Normal"/>
    <w:pPr/>
    <w:rPr/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paragraph" w:styleId="Zwykytekst1">
    <w:name w:val="Zwykły tekst1"/>
    <w:basedOn w:val="Normal"/>
    <w:qFormat/>
    <w:pPr>
      <w:suppressAutoHyphens w:val="true"/>
    </w:pPr>
    <w:rPr>
      <w:rFonts w:ascii="Courier New" w:hAnsi="Courier New" w:cs="Courier New"/>
      <w:sz w:val="20"/>
      <w:szCs w:val="20"/>
    </w:rPr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F51E3-EC25-4732-A3AC-DEDA9D8F0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LibreOffice/5.0.2.2$Windows_x86 LibreOffice_project/37b43f919e4de5eeaca9b9755ed688758a8251fe</Application>
  <Paragraphs>241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2021-07-06T05:54:00Z</dcterms:created>
  <dc:creator>HP</dc:creator>
  <dc:language>pl-PL</dc:language>
  <cp:lastPrinted>2020-12-14T07:42:00Z</cp:lastPrinted>
  <dcterms:modified xsi:type="dcterms:W3CDTF">2021-07-14T08:01:44Z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