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F208FA" w:rsidRDefault="000B3FED" w:rsidP="000B3FED">
      <w:pPr>
        <w:pStyle w:val="Standard"/>
        <w:jc w:val="center"/>
        <w:rPr>
          <w:b/>
          <w:bCs/>
          <w:sz w:val="22"/>
          <w:szCs w:val="22"/>
        </w:rPr>
      </w:pPr>
      <w:r w:rsidRPr="00F208FA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0B3FED" w:rsidRPr="00F208FA" w:rsidRDefault="000B3FED" w:rsidP="000B3FED">
      <w:pPr>
        <w:pStyle w:val="Standard"/>
        <w:jc w:val="center"/>
        <w:rPr>
          <w:b/>
          <w:bCs/>
          <w:sz w:val="22"/>
          <w:szCs w:val="22"/>
        </w:rPr>
      </w:pP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>Zgodnie z art. 35 ust. 1 i 2 ustawy o gospodarce nieruchomościami z dn</w:t>
      </w:r>
      <w:r w:rsidR="006A2CF8" w:rsidRPr="00F208FA">
        <w:rPr>
          <w:sz w:val="22"/>
          <w:szCs w:val="22"/>
        </w:rPr>
        <w:t>ia 21 sierpnia 1997r.(Dz.</w:t>
      </w:r>
      <w:r w:rsidR="00F208FA">
        <w:rPr>
          <w:sz w:val="22"/>
          <w:szCs w:val="22"/>
        </w:rPr>
        <w:t xml:space="preserve"> </w:t>
      </w:r>
      <w:r w:rsidR="006A2CF8" w:rsidRPr="00F208FA">
        <w:rPr>
          <w:sz w:val="22"/>
          <w:szCs w:val="22"/>
        </w:rPr>
        <w:t>U</w:t>
      </w:r>
      <w:r w:rsidR="00A024BA" w:rsidRPr="00F208FA">
        <w:rPr>
          <w:sz w:val="22"/>
          <w:szCs w:val="22"/>
        </w:rPr>
        <w:t>.</w:t>
      </w:r>
      <w:r w:rsidR="00F208FA">
        <w:rPr>
          <w:sz w:val="22"/>
          <w:szCs w:val="22"/>
        </w:rPr>
        <w:t xml:space="preserve"> </w:t>
      </w:r>
      <w:r w:rsidR="00A024BA" w:rsidRPr="00F208FA">
        <w:rPr>
          <w:sz w:val="22"/>
          <w:szCs w:val="22"/>
        </w:rPr>
        <w:t xml:space="preserve">z 2020r. </w:t>
      </w:r>
      <w:r w:rsidR="002325BF" w:rsidRPr="00F208FA">
        <w:rPr>
          <w:sz w:val="22"/>
          <w:szCs w:val="22"/>
        </w:rPr>
        <w:t xml:space="preserve">poz. </w:t>
      </w:r>
      <w:r w:rsidR="006A2CF8" w:rsidRPr="00F208FA">
        <w:rPr>
          <w:sz w:val="22"/>
          <w:szCs w:val="22"/>
        </w:rPr>
        <w:t>1990</w:t>
      </w:r>
      <w:r w:rsidRPr="00F208FA">
        <w:rPr>
          <w:sz w:val="22"/>
          <w:szCs w:val="22"/>
        </w:rPr>
        <w:t xml:space="preserve"> ze zm.) oraz </w:t>
      </w:r>
      <w:r w:rsidR="005E6FC1">
        <w:rPr>
          <w:sz w:val="22"/>
          <w:szCs w:val="22"/>
        </w:rPr>
        <w:t>Uchwałą nr XXXVII/222</w:t>
      </w:r>
      <w:r w:rsidR="00AE1304">
        <w:rPr>
          <w:sz w:val="22"/>
          <w:szCs w:val="22"/>
        </w:rPr>
        <w:t>/2021</w:t>
      </w:r>
      <w:r w:rsidR="002325BF" w:rsidRPr="00F208FA">
        <w:rPr>
          <w:sz w:val="22"/>
          <w:szCs w:val="22"/>
        </w:rPr>
        <w:t xml:space="preserve"> z dn.</w:t>
      </w:r>
      <w:r w:rsidR="00C644F4" w:rsidRPr="00F208FA">
        <w:rPr>
          <w:sz w:val="22"/>
          <w:szCs w:val="22"/>
        </w:rPr>
        <w:t xml:space="preserve"> </w:t>
      </w:r>
      <w:r w:rsidR="00AE1304">
        <w:rPr>
          <w:sz w:val="22"/>
          <w:szCs w:val="22"/>
        </w:rPr>
        <w:t>13 maja</w:t>
      </w:r>
      <w:r w:rsidR="00E90427" w:rsidRPr="00F208FA">
        <w:rPr>
          <w:sz w:val="22"/>
          <w:szCs w:val="22"/>
        </w:rPr>
        <w:t xml:space="preserve"> </w:t>
      </w:r>
      <w:r w:rsidR="00C644F4" w:rsidRPr="00F208FA">
        <w:rPr>
          <w:sz w:val="22"/>
          <w:szCs w:val="22"/>
        </w:rPr>
        <w:t>2</w:t>
      </w:r>
      <w:r w:rsidR="006A2CF8" w:rsidRPr="00F208FA">
        <w:rPr>
          <w:sz w:val="22"/>
          <w:szCs w:val="22"/>
        </w:rPr>
        <w:t>021</w:t>
      </w:r>
      <w:r w:rsidRPr="00F208FA">
        <w:rPr>
          <w:sz w:val="22"/>
          <w:szCs w:val="22"/>
        </w:rPr>
        <w:t>r. Burmistrz Miasta Pionki podaje do publicznej wiadomości wykaz nieruchomości  stanowiącej własność Gminy Miasta Pionki i przeznaczonej do sprzedaży.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</w:p>
    <w:tbl>
      <w:tblPr>
        <w:tblW w:w="14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1135"/>
        <w:gridCol w:w="1558"/>
        <w:gridCol w:w="5954"/>
        <w:gridCol w:w="1559"/>
        <w:gridCol w:w="1559"/>
        <w:gridCol w:w="1280"/>
      </w:tblGrid>
      <w:tr w:rsidR="000B3FED" w:rsidRPr="00F208FA" w:rsidTr="006A2CF8">
        <w:trPr>
          <w:cantSplit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Położenie nieruchomości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Pow. nieruchomości</w:t>
            </w:r>
          </w:p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Opis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1E3272" w:rsidP="00681F23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 xml:space="preserve">Cena nieruchomości </w:t>
            </w:r>
            <w:r w:rsidR="00681F23">
              <w:rPr>
                <w:sz w:val="22"/>
                <w:szCs w:val="22"/>
              </w:rPr>
              <w:t>netto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Informacje dodatkowe</w:t>
            </w:r>
          </w:p>
        </w:tc>
      </w:tr>
      <w:tr w:rsidR="000B3FED" w:rsidRPr="00F208FA" w:rsidTr="006A2CF8">
        <w:trPr>
          <w:cantSplit/>
          <w:trHeight w:val="3160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9F20F0" w:rsidP="005E6FC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Pionki, skrzyżowanie</w:t>
            </w:r>
            <w:r w:rsidR="000B3FED" w:rsidRPr="00F208FA">
              <w:rPr>
                <w:sz w:val="22"/>
                <w:szCs w:val="22"/>
              </w:rPr>
              <w:t xml:space="preserve">                       </w:t>
            </w:r>
            <w:r w:rsidR="008118B1" w:rsidRPr="00F208FA">
              <w:rPr>
                <w:sz w:val="22"/>
                <w:szCs w:val="22"/>
              </w:rPr>
              <w:t>ul</w:t>
            </w:r>
            <w:r w:rsidR="005E6FC1">
              <w:rPr>
                <w:sz w:val="22"/>
                <w:szCs w:val="22"/>
              </w:rPr>
              <w:t>. Ks.J. Popiełuszki/  Al. Lipowe</w:t>
            </w: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A2CF8" w:rsidRDefault="005E6FC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1844/2</w:t>
            </w:r>
          </w:p>
          <w:p w:rsidR="005E6FC1" w:rsidRPr="00F208FA" w:rsidRDefault="005E6FC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1610/36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A2CF8" w:rsidRDefault="006A2CF8" w:rsidP="00681F23">
            <w:pPr>
              <w:pStyle w:val="TableContents"/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0</w:t>
            </w:r>
            <w:r w:rsidR="005E6FC1">
              <w:rPr>
                <w:sz w:val="22"/>
                <w:szCs w:val="22"/>
              </w:rPr>
              <w:t>,0012</w:t>
            </w:r>
          </w:p>
          <w:p w:rsidR="005E6FC1" w:rsidRPr="00F208FA" w:rsidRDefault="005E6FC1" w:rsidP="00681F23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0,0074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0B3FED" w:rsidP="004A531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208FA">
              <w:rPr>
                <w:sz w:val="22"/>
                <w:szCs w:val="22"/>
              </w:rPr>
              <w:t>Nieruchomość gruntowa</w:t>
            </w:r>
            <w:r w:rsidR="00B06868">
              <w:rPr>
                <w:sz w:val="22"/>
                <w:szCs w:val="22"/>
              </w:rPr>
              <w:t xml:space="preserve"> </w:t>
            </w:r>
            <w:r w:rsidR="009F20F0">
              <w:rPr>
                <w:sz w:val="22"/>
                <w:szCs w:val="22"/>
              </w:rPr>
              <w:t>składająca się z dwóch przylegających do siebie niezabudowanych działek położonych</w:t>
            </w:r>
            <w:r w:rsidR="00B06868">
              <w:rPr>
                <w:sz w:val="22"/>
                <w:szCs w:val="22"/>
              </w:rPr>
              <w:t xml:space="preserve"> przy skrzyżowaniu ul. Ks. J. Popiełuszki i ul. AL.</w:t>
            </w:r>
            <w:r w:rsidR="009F20F0">
              <w:rPr>
                <w:sz w:val="22"/>
                <w:szCs w:val="22"/>
              </w:rPr>
              <w:t xml:space="preserve"> Lipowe.</w:t>
            </w:r>
            <w:r w:rsidR="00F208FA">
              <w:rPr>
                <w:sz w:val="22"/>
                <w:szCs w:val="22"/>
              </w:rPr>
              <w:t xml:space="preserve"> </w:t>
            </w:r>
            <w:r w:rsidR="009F20F0">
              <w:rPr>
                <w:sz w:val="22"/>
                <w:szCs w:val="22"/>
              </w:rPr>
              <w:t>Działki przeznaczone są</w:t>
            </w:r>
            <w:r w:rsidR="006A2CF8" w:rsidRPr="00F208FA">
              <w:rPr>
                <w:sz w:val="22"/>
                <w:szCs w:val="22"/>
              </w:rPr>
              <w:t xml:space="preserve"> do sprzedaży na polepszenie warunków zagospodarowani nieruchomości sąsiedniej tj. dz. nr  </w:t>
            </w:r>
            <w:r w:rsidR="005E6FC1">
              <w:rPr>
                <w:sz w:val="22"/>
                <w:szCs w:val="22"/>
              </w:rPr>
              <w:t>1610/12, nr 1610/15, nr 1610/16 i nr 1841/1</w:t>
            </w:r>
            <w:r w:rsidR="00A024BA" w:rsidRPr="00F208FA">
              <w:rPr>
                <w:sz w:val="22"/>
                <w:szCs w:val="22"/>
              </w:rPr>
              <w:t>.</w:t>
            </w:r>
            <w:r w:rsidR="00681F23">
              <w:rPr>
                <w:sz w:val="22"/>
                <w:szCs w:val="22"/>
              </w:rPr>
              <w:t xml:space="preserve"> </w:t>
            </w:r>
            <w:r w:rsidR="009F20F0">
              <w:rPr>
                <w:sz w:val="22"/>
                <w:szCs w:val="22"/>
              </w:rPr>
              <w:t xml:space="preserve"> Na terenie ww. działek jest zieleń (trawnik, krzewy). W sąsiedztwie nieruchomości znajdują się budynki mieszkalne wielorodzinne, kompleks pawilonów usługowych. </w:t>
            </w:r>
            <w:r w:rsidRPr="00F208FA">
              <w:rPr>
                <w:sz w:val="22"/>
                <w:szCs w:val="22"/>
              </w:rPr>
              <w:t>Przedmiotowa nieruchomość stanowi własność Gminy Mi</w:t>
            </w:r>
            <w:r w:rsidR="00F208FA" w:rsidRPr="00F208FA">
              <w:rPr>
                <w:sz w:val="22"/>
                <w:szCs w:val="22"/>
              </w:rPr>
              <w:t>asta Pionki (KW</w:t>
            </w:r>
            <w:r w:rsidR="00906EA2">
              <w:rPr>
                <w:sz w:val="22"/>
                <w:szCs w:val="22"/>
              </w:rPr>
              <w:t xml:space="preserve"> </w:t>
            </w:r>
            <w:r w:rsidR="00F208FA" w:rsidRPr="00F208FA">
              <w:rPr>
                <w:sz w:val="22"/>
                <w:szCs w:val="22"/>
              </w:rPr>
              <w:t>nr</w:t>
            </w:r>
            <w:r w:rsidR="00906EA2">
              <w:rPr>
                <w:sz w:val="22"/>
                <w:szCs w:val="22"/>
              </w:rPr>
              <w:t xml:space="preserve"> </w:t>
            </w:r>
            <w:r w:rsidR="005E6FC1">
              <w:rPr>
                <w:sz w:val="22"/>
                <w:szCs w:val="22"/>
              </w:rPr>
              <w:t>RA2Z/00007438/5 i RA2Z/00000802/9</w:t>
            </w:r>
            <w:r w:rsidR="00B06868">
              <w:rPr>
                <w:sz w:val="22"/>
                <w:szCs w:val="22"/>
              </w:rPr>
              <w:t>)</w:t>
            </w:r>
            <w:r w:rsidR="005E6FC1">
              <w:rPr>
                <w:sz w:val="22"/>
                <w:szCs w:val="22"/>
              </w:rPr>
              <w:t>.</w:t>
            </w:r>
          </w:p>
          <w:p w:rsidR="001E3272" w:rsidRPr="00F208FA" w:rsidRDefault="001E3272" w:rsidP="005E6FC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5902CE" w:rsidP="001E3272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U- tereny usług komercyjnych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F208FA" w:rsidRDefault="005E6FC1" w:rsidP="001E3272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14 000</w:t>
            </w:r>
            <w:r w:rsidR="008118B1" w:rsidRPr="00F208FA">
              <w:rPr>
                <w:sz w:val="22"/>
                <w:szCs w:val="22"/>
              </w:rPr>
              <w:t>,00zł.</w:t>
            </w: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5E6FC1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 w:rsidRPr="005E6FC1">
              <w:rPr>
                <w:sz w:val="20"/>
                <w:szCs w:val="20"/>
              </w:rPr>
              <w:t>Nabywca ponosi koszty notarialne</w:t>
            </w:r>
            <w:r w:rsidR="005E6FC1">
              <w:rPr>
                <w:sz w:val="20"/>
                <w:szCs w:val="20"/>
              </w:rPr>
              <w:t xml:space="preserve">. Do ceny sprzedaży należy doliczyć </w:t>
            </w:r>
            <w:r w:rsidR="009F20F0">
              <w:rPr>
                <w:sz w:val="20"/>
                <w:szCs w:val="20"/>
              </w:rPr>
              <w:t>23% podatku</w:t>
            </w:r>
            <w:r w:rsidR="005E6FC1">
              <w:rPr>
                <w:sz w:val="20"/>
                <w:szCs w:val="20"/>
              </w:rPr>
              <w:t xml:space="preserve"> VAT</w:t>
            </w:r>
          </w:p>
          <w:p w:rsidR="000B3FED" w:rsidRPr="005E6FC1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0B3FED" w:rsidRPr="00F208FA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</w:tc>
      </w:tr>
    </w:tbl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</w:p>
    <w:p w:rsidR="001E3272" w:rsidRPr="00F208FA" w:rsidRDefault="001E3272" w:rsidP="000B3FED">
      <w:pPr>
        <w:pStyle w:val="Standard"/>
        <w:jc w:val="both"/>
        <w:rPr>
          <w:sz w:val="22"/>
          <w:szCs w:val="22"/>
        </w:rPr>
      </w:pP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 xml:space="preserve">Wykaz niniejszy podaje się do publicznej wiadomości na okres 21 dni tj. od dnia </w:t>
      </w:r>
      <w:r w:rsidR="005E6FC1">
        <w:rPr>
          <w:b/>
          <w:sz w:val="22"/>
          <w:szCs w:val="22"/>
        </w:rPr>
        <w:t>18</w:t>
      </w:r>
      <w:r w:rsidR="00681F23">
        <w:rPr>
          <w:b/>
          <w:sz w:val="22"/>
          <w:szCs w:val="22"/>
        </w:rPr>
        <w:t>.06</w:t>
      </w:r>
      <w:r w:rsidR="00F208FA" w:rsidRPr="00F208FA">
        <w:rPr>
          <w:b/>
          <w:sz w:val="22"/>
          <w:szCs w:val="22"/>
        </w:rPr>
        <w:t>.2021</w:t>
      </w:r>
      <w:r w:rsidR="0089696C" w:rsidRPr="00F208FA">
        <w:rPr>
          <w:b/>
          <w:bCs/>
          <w:sz w:val="22"/>
          <w:szCs w:val="22"/>
        </w:rPr>
        <w:t xml:space="preserve">r.  </w:t>
      </w:r>
      <w:r w:rsidR="00C644F4" w:rsidRPr="00F208FA">
        <w:rPr>
          <w:b/>
          <w:bCs/>
          <w:sz w:val="22"/>
          <w:szCs w:val="22"/>
        </w:rPr>
        <w:t xml:space="preserve">do dnia  </w:t>
      </w:r>
      <w:r w:rsidR="00681F23">
        <w:rPr>
          <w:b/>
          <w:bCs/>
          <w:sz w:val="22"/>
          <w:szCs w:val="22"/>
        </w:rPr>
        <w:t>0</w:t>
      </w:r>
      <w:r w:rsidR="005E6FC1">
        <w:rPr>
          <w:b/>
          <w:bCs/>
          <w:sz w:val="22"/>
          <w:szCs w:val="22"/>
        </w:rPr>
        <w:t>8</w:t>
      </w:r>
      <w:r w:rsidR="00681F23">
        <w:rPr>
          <w:b/>
          <w:bCs/>
          <w:sz w:val="22"/>
          <w:szCs w:val="22"/>
        </w:rPr>
        <w:t>.07.</w:t>
      </w:r>
      <w:r w:rsidR="00F208FA" w:rsidRPr="00F208FA">
        <w:rPr>
          <w:b/>
          <w:bCs/>
          <w:sz w:val="22"/>
          <w:szCs w:val="22"/>
        </w:rPr>
        <w:t>2021</w:t>
      </w:r>
      <w:r w:rsidRPr="00F208FA">
        <w:rPr>
          <w:b/>
          <w:bCs/>
          <w:sz w:val="22"/>
          <w:szCs w:val="22"/>
        </w:rPr>
        <w:t xml:space="preserve">r. włącznie </w:t>
      </w:r>
      <w:r w:rsidRPr="00F208FA">
        <w:rPr>
          <w:sz w:val="22"/>
          <w:szCs w:val="22"/>
        </w:rPr>
        <w:t xml:space="preserve">poprzez wywieszenie na tablicy ogłoszeń  w Urzędzie Miasta Pionki oraz zamieszczenie na stronie internetowej www. </w:t>
      </w:r>
      <w:r w:rsidRPr="00F208FA">
        <w:rPr>
          <w:sz w:val="22"/>
          <w:szCs w:val="22"/>
          <w:u w:val="single"/>
        </w:rPr>
        <w:t>bip.pionki.pl.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>Szczegółowe informacje na temat nieruchomości można uzyskać w siedzibie Urzędu Miasta Pionki  ul. Jana Pawła II nr 15</w:t>
      </w:r>
      <w:r w:rsidR="004A5319" w:rsidRPr="00F208FA">
        <w:rPr>
          <w:sz w:val="22"/>
          <w:szCs w:val="22"/>
        </w:rPr>
        <w:t xml:space="preserve"> pok. 215</w:t>
      </w:r>
      <w:r w:rsidRPr="00F208FA">
        <w:rPr>
          <w:sz w:val="22"/>
          <w:szCs w:val="22"/>
        </w:rPr>
        <w:t xml:space="preserve"> lub telefonicznie  pod </w:t>
      </w:r>
      <w:r w:rsidR="00885BEC" w:rsidRPr="00F208FA">
        <w:rPr>
          <w:sz w:val="22"/>
          <w:szCs w:val="22"/>
        </w:rPr>
        <w:t xml:space="preserve"> </w:t>
      </w:r>
      <w:r w:rsidRPr="00F208FA">
        <w:rPr>
          <w:sz w:val="22"/>
          <w:szCs w:val="22"/>
        </w:rPr>
        <w:t>nr (48) 341 42 16.</w:t>
      </w:r>
    </w:p>
    <w:p w:rsidR="000B3FED" w:rsidRPr="00F208FA" w:rsidRDefault="000B3FED" w:rsidP="000B3FED">
      <w:pPr>
        <w:pStyle w:val="Standard"/>
        <w:jc w:val="both"/>
        <w:rPr>
          <w:sz w:val="22"/>
          <w:szCs w:val="22"/>
        </w:rPr>
      </w:pPr>
    </w:p>
    <w:p w:rsidR="000B3FED" w:rsidRPr="00F208FA" w:rsidRDefault="00C644F4" w:rsidP="000B3FED">
      <w:pPr>
        <w:pStyle w:val="Standard"/>
        <w:jc w:val="both"/>
        <w:rPr>
          <w:sz w:val="22"/>
          <w:szCs w:val="22"/>
        </w:rPr>
      </w:pPr>
      <w:r w:rsidRPr="00F208FA">
        <w:rPr>
          <w:sz w:val="22"/>
          <w:szCs w:val="22"/>
        </w:rPr>
        <w:t xml:space="preserve">Pionki, dnia </w:t>
      </w:r>
      <w:r w:rsidR="005E6FC1">
        <w:rPr>
          <w:sz w:val="22"/>
          <w:szCs w:val="22"/>
        </w:rPr>
        <w:t>14</w:t>
      </w:r>
      <w:r w:rsidR="00681F23">
        <w:rPr>
          <w:sz w:val="22"/>
          <w:szCs w:val="22"/>
        </w:rPr>
        <w:t>.06.2021</w:t>
      </w:r>
      <w:r w:rsidR="008118B1" w:rsidRPr="00F208FA">
        <w:rPr>
          <w:sz w:val="22"/>
          <w:szCs w:val="22"/>
        </w:rPr>
        <w:t>r</w:t>
      </w:r>
      <w:r w:rsidR="000B3FED" w:rsidRPr="00F208FA">
        <w:rPr>
          <w:sz w:val="22"/>
          <w:szCs w:val="22"/>
        </w:rPr>
        <w:t>.</w:t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</w:r>
      <w:r w:rsidR="000B3FED" w:rsidRPr="00F208FA">
        <w:rPr>
          <w:sz w:val="22"/>
          <w:szCs w:val="22"/>
        </w:rPr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="00DE2216">
        <w:t>/-/ Robert Kowalczyk</w:t>
      </w:r>
      <w:bookmarkStart w:id="0" w:name="_GoBack"/>
      <w:bookmarkEnd w:id="0"/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E06E4"/>
    <w:rsid w:val="001E3272"/>
    <w:rsid w:val="002325BF"/>
    <w:rsid w:val="00266741"/>
    <w:rsid w:val="00416382"/>
    <w:rsid w:val="004A5319"/>
    <w:rsid w:val="005902CE"/>
    <w:rsid w:val="005E6FC1"/>
    <w:rsid w:val="00654FF6"/>
    <w:rsid w:val="00681F23"/>
    <w:rsid w:val="006A2CF8"/>
    <w:rsid w:val="006E29C9"/>
    <w:rsid w:val="007345B3"/>
    <w:rsid w:val="007574EF"/>
    <w:rsid w:val="00770503"/>
    <w:rsid w:val="008118B1"/>
    <w:rsid w:val="00847A99"/>
    <w:rsid w:val="00860402"/>
    <w:rsid w:val="00885BEC"/>
    <w:rsid w:val="0089696C"/>
    <w:rsid w:val="008A1C4C"/>
    <w:rsid w:val="008F726D"/>
    <w:rsid w:val="00906EA2"/>
    <w:rsid w:val="009F20F0"/>
    <w:rsid w:val="00A024BA"/>
    <w:rsid w:val="00AA49FE"/>
    <w:rsid w:val="00AE1304"/>
    <w:rsid w:val="00B06868"/>
    <w:rsid w:val="00C117A2"/>
    <w:rsid w:val="00C644F4"/>
    <w:rsid w:val="00C73887"/>
    <w:rsid w:val="00C85C7B"/>
    <w:rsid w:val="00D427EF"/>
    <w:rsid w:val="00D5754A"/>
    <w:rsid w:val="00DB54F2"/>
    <w:rsid w:val="00DE04E5"/>
    <w:rsid w:val="00DE2216"/>
    <w:rsid w:val="00E44FED"/>
    <w:rsid w:val="00E56DAB"/>
    <w:rsid w:val="00E90427"/>
    <w:rsid w:val="00EF4EE6"/>
    <w:rsid w:val="00F11289"/>
    <w:rsid w:val="00F208FA"/>
    <w:rsid w:val="00F67426"/>
    <w:rsid w:val="00F7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3</cp:revision>
  <cp:lastPrinted>2021-06-14T08:14:00Z</cp:lastPrinted>
  <dcterms:created xsi:type="dcterms:W3CDTF">2021-06-14T06:46:00Z</dcterms:created>
  <dcterms:modified xsi:type="dcterms:W3CDTF">2021-06-18T09:31:00Z</dcterms:modified>
</cp:coreProperties>
</file>