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pierwszy przetarg ustny nieograniczony na sprzedaż  </w:t>
      </w:r>
      <w:r w:rsidR="00367F80">
        <w:rPr>
          <w:b/>
          <w:bCs/>
          <w:sz w:val="22"/>
          <w:szCs w:val="22"/>
          <w:u w:val="single"/>
        </w:rPr>
        <w:t>nie</w:t>
      </w:r>
      <w:r w:rsidRPr="000F3DB8">
        <w:rPr>
          <w:b/>
          <w:bCs/>
          <w:sz w:val="22"/>
          <w:szCs w:val="22"/>
          <w:u w:val="single"/>
        </w:rPr>
        <w:t>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 xml:space="preserve">w Pionkach przy ul. </w:t>
      </w:r>
      <w:r w:rsidR="008F7651">
        <w:rPr>
          <w:b/>
          <w:bCs/>
          <w:sz w:val="22"/>
          <w:szCs w:val="22"/>
          <w:u w:val="single"/>
        </w:rPr>
        <w:t>Zakładowej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both"/>
        <w:rPr>
          <w:sz w:val="22"/>
          <w:szCs w:val="22"/>
          <w:u w:val="single"/>
        </w:rPr>
      </w:pPr>
      <w:r w:rsidRPr="000F3DB8">
        <w:rPr>
          <w:sz w:val="22"/>
          <w:szCs w:val="22"/>
          <w:u w:val="single"/>
        </w:rPr>
        <w:t>Do sprzedaży przeznaczona jest:</w:t>
      </w:r>
    </w:p>
    <w:p w:rsidR="00FA71CA" w:rsidRPr="000F3DB8" w:rsidRDefault="000F3DB8">
      <w:pPr>
        <w:pStyle w:val="Standard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nieruchomość położona w Pionkach  przy ul. </w:t>
      </w:r>
      <w:r w:rsidR="008F7651">
        <w:rPr>
          <w:sz w:val="22"/>
          <w:szCs w:val="22"/>
        </w:rPr>
        <w:t>Zakładowej</w:t>
      </w:r>
      <w:r w:rsidRPr="000F3DB8">
        <w:rPr>
          <w:sz w:val="22"/>
          <w:szCs w:val="22"/>
        </w:rPr>
        <w:t xml:space="preserve"> oznaczona jako dz. nr </w:t>
      </w:r>
      <w:r w:rsidR="008F7651">
        <w:rPr>
          <w:sz w:val="22"/>
          <w:szCs w:val="22"/>
        </w:rPr>
        <w:t>1605/8 o pow. 0,1248ha</w:t>
      </w:r>
      <w:r w:rsidRPr="000F3DB8">
        <w:rPr>
          <w:sz w:val="22"/>
          <w:szCs w:val="22"/>
        </w:rPr>
        <w:t>. Dla przedmiotowej nieruchomośc</w:t>
      </w:r>
      <w:r w:rsidR="00F461E5" w:rsidRPr="000F3DB8">
        <w:rPr>
          <w:sz w:val="22"/>
          <w:szCs w:val="22"/>
        </w:rPr>
        <w:t xml:space="preserve">i  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                                                  nr </w:t>
      </w:r>
      <w:r w:rsidR="008F7651">
        <w:rPr>
          <w:sz w:val="22"/>
          <w:szCs w:val="22"/>
        </w:rPr>
        <w:t>RA2Z/00002603/8</w:t>
      </w:r>
    </w:p>
    <w:p w:rsidR="00367F80" w:rsidRDefault="000F3DB8" w:rsidP="00367F80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367F80">
        <w:rPr>
          <w:b/>
          <w:bCs/>
          <w:sz w:val="22"/>
          <w:szCs w:val="22"/>
        </w:rPr>
        <w:t xml:space="preserve">Cena wywoławcza nieruchomości:   </w:t>
      </w:r>
      <w:r w:rsidR="008F7651">
        <w:rPr>
          <w:b/>
          <w:bCs/>
          <w:sz w:val="22"/>
          <w:szCs w:val="22"/>
        </w:rPr>
        <w:t>130</w:t>
      </w:r>
      <w:r w:rsidR="00F461E5" w:rsidRPr="00367F80">
        <w:rPr>
          <w:b/>
          <w:bCs/>
          <w:sz w:val="22"/>
          <w:szCs w:val="22"/>
        </w:rPr>
        <w:t> 000,00zł</w:t>
      </w:r>
      <w:r w:rsidRPr="00367F80">
        <w:rPr>
          <w:b/>
          <w:bCs/>
          <w:sz w:val="22"/>
          <w:szCs w:val="22"/>
        </w:rPr>
        <w:t xml:space="preserve">. </w:t>
      </w:r>
      <w:r w:rsidR="00367F80" w:rsidRPr="00367F80">
        <w:rPr>
          <w:b/>
          <w:bCs/>
          <w:sz w:val="22"/>
          <w:szCs w:val="22"/>
        </w:rPr>
        <w:t>+23% VAT</w:t>
      </w:r>
    </w:p>
    <w:p w:rsidR="00FA71CA" w:rsidRPr="00367F80" w:rsidRDefault="00165FD7" w:rsidP="00367F80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367F80">
        <w:rPr>
          <w:b/>
          <w:bCs/>
          <w:sz w:val="22"/>
          <w:szCs w:val="22"/>
        </w:rPr>
        <w:t xml:space="preserve">Wadium:  </w:t>
      </w:r>
      <w:r w:rsidR="00367F80">
        <w:rPr>
          <w:b/>
          <w:bCs/>
          <w:sz w:val="22"/>
          <w:szCs w:val="22"/>
        </w:rPr>
        <w:t>15</w:t>
      </w:r>
      <w:r w:rsidR="00F461E5" w:rsidRPr="00367F80">
        <w:rPr>
          <w:b/>
          <w:bCs/>
          <w:sz w:val="22"/>
          <w:szCs w:val="22"/>
        </w:rPr>
        <w:t xml:space="preserve"> 0</w:t>
      </w:r>
      <w:r w:rsidR="000F3DB8" w:rsidRPr="00367F80">
        <w:rPr>
          <w:b/>
          <w:bCs/>
          <w:sz w:val="22"/>
          <w:szCs w:val="22"/>
        </w:rPr>
        <w:t>00,00zł.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4E4EC4" w:rsidRDefault="000F3DB8" w:rsidP="008F7651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Opis nieruchomości: nieruchomość oznaczona w ewidencji gruntów jako dz. nr </w:t>
      </w:r>
      <w:r w:rsidR="008F7651">
        <w:rPr>
          <w:sz w:val="22"/>
          <w:szCs w:val="22"/>
        </w:rPr>
        <w:t>1605/8</w:t>
      </w:r>
      <w:r w:rsidR="00367F80">
        <w:rPr>
          <w:sz w:val="22"/>
          <w:szCs w:val="22"/>
        </w:rPr>
        <w:t xml:space="preserve"> o pow. </w:t>
      </w:r>
      <w:r w:rsidR="008F7651">
        <w:rPr>
          <w:sz w:val="22"/>
          <w:szCs w:val="22"/>
        </w:rPr>
        <w:t>0,1248ha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</w:t>
      </w:r>
      <w:r w:rsidR="008F7651">
        <w:rPr>
          <w:sz w:val="22"/>
          <w:szCs w:val="22"/>
        </w:rPr>
        <w:t xml:space="preserve">Zakładowej. Działka niezabudowana, nieogrodzona, </w:t>
      </w:r>
      <w:r w:rsidR="004E4EC4">
        <w:rPr>
          <w:sz w:val="22"/>
          <w:szCs w:val="22"/>
        </w:rPr>
        <w:t xml:space="preserve">o nieregularnym kształcie - </w:t>
      </w:r>
      <w:r w:rsidR="008F7651">
        <w:rPr>
          <w:sz w:val="22"/>
          <w:szCs w:val="22"/>
        </w:rPr>
        <w:t>teren nieutwardzony porośnięty kilkoma drzewami</w:t>
      </w:r>
      <w:r w:rsidR="0031542B">
        <w:rPr>
          <w:sz w:val="22"/>
          <w:szCs w:val="22"/>
        </w:rPr>
        <w:t xml:space="preserve"> (użytek gruntowy Bz)</w:t>
      </w:r>
      <w:r w:rsidR="008F7651">
        <w:rPr>
          <w:sz w:val="22"/>
          <w:szCs w:val="22"/>
        </w:rPr>
        <w:t xml:space="preserve">. </w:t>
      </w:r>
    </w:p>
    <w:p w:rsidR="008F7651" w:rsidRDefault="004E4EC4" w:rsidP="008F7651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Działka posiada dostęp do sieci: wod. – kan. , energetycznej, gazowej, telefonicznej - p</w:t>
      </w:r>
      <w:r w:rsidR="008F7651">
        <w:rPr>
          <w:rFonts w:cs="Times New Roman"/>
          <w:sz w:val="22"/>
          <w:szCs w:val="22"/>
        </w:rPr>
        <w:t xml:space="preserve">ełne uzbrojenie w ul. Zakładowej </w:t>
      </w:r>
      <w:r>
        <w:rPr>
          <w:rFonts w:cs="Times New Roman"/>
          <w:sz w:val="22"/>
          <w:szCs w:val="22"/>
        </w:rPr>
        <w:t xml:space="preserve">                          </w:t>
      </w:r>
      <w:r w:rsidR="008F7651">
        <w:rPr>
          <w:rFonts w:cs="Times New Roman"/>
          <w:sz w:val="22"/>
          <w:szCs w:val="22"/>
        </w:rPr>
        <w:t>i ul. Słowackiego</w:t>
      </w:r>
      <w:r w:rsidR="00F461E5" w:rsidRPr="000F3DB8">
        <w:rPr>
          <w:sz w:val="22"/>
          <w:szCs w:val="22"/>
        </w:rPr>
        <w:t xml:space="preserve"> </w:t>
      </w:r>
      <w:r w:rsidR="008F7651">
        <w:rPr>
          <w:sz w:val="22"/>
          <w:szCs w:val="22"/>
        </w:rPr>
        <w:t>.</w:t>
      </w:r>
    </w:p>
    <w:p w:rsidR="00F461E5" w:rsidRDefault="008F7651" w:rsidP="008F7651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Prze</w:t>
      </w:r>
      <w:r w:rsidR="0031542B">
        <w:rPr>
          <w:sz w:val="22"/>
          <w:szCs w:val="22"/>
        </w:rPr>
        <w:t>z</w:t>
      </w:r>
      <w:r>
        <w:rPr>
          <w:sz w:val="22"/>
          <w:szCs w:val="22"/>
        </w:rPr>
        <w:t xml:space="preserve"> południową część działki przebiega czynna </w:t>
      </w:r>
      <w:r w:rsidR="004E4EC4">
        <w:rPr>
          <w:sz w:val="22"/>
          <w:szCs w:val="22"/>
        </w:rPr>
        <w:t xml:space="preserve">kanalizacja sanitarna deszczowa (przy zabudowie </w:t>
      </w:r>
      <w:r>
        <w:rPr>
          <w:sz w:val="22"/>
          <w:szCs w:val="22"/>
        </w:rPr>
        <w:t xml:space="preserve">wymagane jest zachowanie odległości min. 4 </w:t>
      </w:r>
      <w:r w:rsidR="004E4EC4">
        <w:rPr>
          <w:sz w:val="22"/>
          <w:szCs w:val="22"/>
        </w:rPr>
        <w:t>m) oraz gazociąg.</w:t>
      </w:r>
      <w:r w:rsidR="00F461E5" w:rsidRPr="000F3DB8">
        <w:rPr>
          <w:sz w:val="22"/>
          <w:szCs w:val="22"/>
        </w:rPr>
        <w:t xml:space="preserve"> </w:t>
      </w:r>
    </w:p>
    <w:p w:rsidR="004E4EC4" w:rsidRPr="000F3DB8" w:rsidRDefault="004E4EC4" w:rsidP="008F7651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W sąsiedztwie nieruchomości znajduje się zabudowa usługowo-handlowa, mieszkaniowa wielorodzinna oraz szkoła.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Przeznaczenie w MPZP: teren oznaczony symbolami: </w:t>
      </w:r>
      <w:r w:rsidR="004E4EC4">
        <w:rPr>
          <w:sz w:val="22"/>
          <w:szCs w:val="22"/>
        </w:rPr>
        <w:t>AUC -</w:t>
      </w:r>
      <w:r w:rsidRPr="000F3DB8">
        <w:rPr>
          <w:sz w:val="22"/>
          <w:szCs w:val="22"/>
        </w:rPr>
        <w:t xml:space="preserve"> </w:t>
      </w:r>
      <w:r w:rsidR="00367F80">
        <w:rPr>
          <w:sz w:val="22"/>
          <w:szCs w:val="22"/>
        </w:rPr>
        <w:t xml:space="preserve"> tereny </w:t>
      </w:r>
      <w:r w:rsidR="004E4EC4">
        <w:rPr>
          <w:sz w:val="22"/>
          <w:szCs w:val="22"/>
        </w:rPr>
        <w:t>usług publicznych, komercyjnych i administracji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FA71CA" w:rsidRPr="000F3DB8" w:rsidRDefault="00FA71CA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FA71CA" w:rsidRDefault="000F3DB8">
      <w:pPr>
        <w:pStyle w:val="Standard"/>
        <w:tabs>
          <w:tab w:val="left" w:pos="720"/>
        </w:tabs>
        <w:jc w:val="both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4E4EC4">
        <w:rPr>
          <w:b/>
          <w:bCs/>
          <w:sz w:val="22"/>
          <w:szCs w:val="22"/>
        </w:rPr>
        <w:t>12.08</w:t>
      </w:r>
      <w:r w:rsidR="00C37DE4">
        <w:rPr>
          <w:b/>
          <w:bCs/>
          <w:sz w:val="22"/>
          <w:szCs w:val="22"/>
        </w:rPr>
        <w:t>.2019</w:t>
      </w:r>
      <w:r w:rsidR="00165FD7">
        <w:rPr>
          <w:b/>
          <w:bCs/>
          <w:sz w:val="22"/>
          <w:szCs w:val="22"/>
        </w:rPr>
        <w:t>r</w:t>
      </w:r>
      <w:r w:rsidR="00C37DE4">
        <w:rPr>
          <w:b/>
          <w:bCs/>
          <w:sz w:val="22"/>
          <w:szCs w:val="22"/>
        </w:rPr>
        <w:t>.  o godz. 10</w:t>
      </w:r>
      <w:r w:rsidRPr="000F3DB8">
        <w:rPr>
          <w:b/>
          <w:bCs/>
          <w:sz w:val="22"/>
          <w:szCs w:val="22"/>
        </w:rPr>
        <w:t xml:space="preserve"> 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21</w:t>
      </w:r>
      <w:r w:rsidR="00165FD7">
        <w:rPr>
          <w:b/>
          <w:bCs/>
          <w:sz w:val="22"/>
          <w:szCs w:val="22"/>
        </w:rPr>
        <w:t>3</w:t>
      </w:r>
      <w:r w:rsidR="00C37DE4">
        <w:rPr>
          <w:b/>
          <w:bCs/>
          <w:sz w:val="22"/>
          <w:szCs w:val="22"/>
        </w:rPr>
        <w:t>.</w:t>
      </w:r>
    </w:p>
    <w:p w:rsidR="004E4EC4" w:rsidRPr="000F3DB8" w:rsidRDefault="004E4EC4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4E4EC4">
        <w:rPr>
          <w:rStyle w:val="Pogrubienie"/>
          <w:color w:val="000000"/>
          <w:sz w:val="22"/>
          <w:szCs w:val="22"/>
        </w:rPr>
        <w:t>8 sierpnia</w:t>
      </w:r>
      <w:r w:rsidR="00C37DE4">
        <w:rPr>
          <w:rStyle w:val="Pogrubienie"/>
          <w:color w:val="000000"/>
          <w:sz w:val="22"/>
          <w:szCs w:val="22"/>
        </w:rPr>
        <w:t xml:space="preserve"> 2019r</w:t>
      </w:r>
      <w:r w:rsidRPr="000F3DB8">
        <w:rPr>
          <w:rStyle w:val="Pogrubienie"/>
          <w:color w:val="000000"/>
          <w:sz w:val="22"/>
          <w:szCs w:val="22"/>
        </w:rPr>
        <w:t xml:space="preserve"> 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04 9141 0005 0000 0231 2000 0100.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sz w:val="22"/>
          <w:szCs w:val="22"/>
        </w:rPr>
        <w:t xml:space="preserve">Przed otwarciem przetargu jego uczestnik winien przedłożyć komisji przetargowej dowód tożsamości.  </w:t>
      </w:r>
      <w:r w:rsidRPr="000F3DB8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wypis z Krajowego Rejestru Sądowego, a osoba prowadząca działalność gospodarczą zaświadczenie o wpisie do ewidencji działalności gospodarczej.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</w:rPr>
        <w:t>Jeżeli uczestnik jest reprezentowany przez pełnomocnika, konieczne jest przedłożenie oryginału pełnomocnictwa upoważniającego do działania na każdym etapie postępowania przetargowego.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przypadku małżeństw wymagana jest obecność obojga małżonków lub jednego z nich posiadającego pisemne upoważnienie współmałżonka do udziału w przetargu  i dokonywania postąpień. 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Szczegółowe informacje o przedmiocie i warunkach przetargu można uzyskać w Wydziale </w:t>
      </w:r>
      <w:r w:rsidR="00297AD5">
        <w:rPr>
          <w:sz w:val="22"/>
          <w:szCs w:val="22"/>
        </w:rPr>
        <w:t xml:space="preserve">Rozwoju, Inwestycji i </w:t>
      </w:r>
      <w:r w:rsidRPr="000F3DB8">
        <w:rPr>
          <w:sz w:val="22"/>
          <w:szCs w:val="22"/>
        </w:rPr>
        <w:t>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FA71CA">
      <w:pPr>
        <w:pStyle w:val="Standard"/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 w:rsidP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1D3685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</w:p>
    <w:p w:rsidR="00FA71CA" w:rsidRPr="004E4EC4" w:rsidRDefault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31542B">
        <w:rPr>
          <w:sz w:val="22"/>
          <w:szCs w:val="22"/>
        </w:rPr>
        <w:t>10</w:t>
      </w:r>
      <w:r w:rsidR="004E4EC4">
        <w:rPr>
          <w:sz w:val="22"/>
          <w:szCs w:val="22"/>
        </w:rPr>
        <w:t>.07.2019</w:t>
      </w:r>
      <w:r w:rsidR="00165FD7">
        <w:rPr>
          <w:sz w:val="22"/>
          <w:szCs w:val="22"/>
        </w:rPr>
        <w:t>r</w:t>
      </w:r>
      <w:r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651" w:rsidRDefault="008F7651">
      <w:r>
        <w:separator/>
      </w:r>
    </w:p>
  </w:endnote>
  <w:endnote w:type="continuationSeparator" w:id="0">
    <w:p w:rsidR="008F7651" w:rsidRDefault="008F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651" w:rsidRDefault="008F7651">
      <w:r>
        <w:rPr>
          <w:color w:val="000000"/>
        </w:rPr>
        <w:separator/>
      </w:r>
    </w:p>
  </w:footnote>
  <w:footnote w:type="continuationSeparator" w:id="0">
    <w:p w:rsidR="008F7651" w:rsidRDefault="008F7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F3DB8"/>
    <w:rsid w:val="00165FD7"/>
    <w:rsid w:val="001D3685"/>
    <w:rsid w:val="00297AD5"/>
    <w:rsid w:val="0031542B"/>
    <w:rsid w:val="00367F80"/>
    <w:rsid w:val="004902AC"/>
    <w:rsid w:val="004E4EC4"/>
    <w:rsid w:val="005D25DD"/>
    <w:rsid w:val="007314C9"/>
    <w:rsid w:val="007D3321"/>
    <w:rsid w:val="008F7651"/>
    <w:rsid w:val="00932A5C"/>
    <w:rsid w:val="00BA095C"/>
    <w:rsid w:val="00C37DE4"/>
    <w:rsid w:val="00E4790D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68A70-8576-466C-96F3-3F49EC3F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623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Justyna Wójcik</cp:lastModifiedBy>
  <cp:revision>3</cp:revision>
  <cp:lastPrinted>2019-07-03T08:56:00Z</cp:lastPrinted>
  <dcterms:created xsi:type="dcterms:W3CDTF">2019-07-01T06:38:00Z</dcterms:created>
  <dcterms:modified xsi:type="dcterms:W3CDTF">2019-07-12T05:58:00Z</dcterms:modified>
</cp:coreProperties>
</file>