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E80" w:rsidRPr="00FB4514" w:rsidRDefault="00606E80" w:rsidP="00606E80">
      <w:pPr>
        <w:tabs>
          <w:tab w:val="left" w:pos="2565"/>
        </w:tabs>
        <w:jc w:val="center"/>
        <w:rPr>
          <w:b/>
        </w:rPr>
      </w:pPr>
      <w:r w:rsidRPr="00FB4514">
        <w:rPr>
          <w:b/>
        </w:rPr>
        <w:t>OGŁOSZENIE</w:t>
      </w:r>
    </w:p>
    <w:p w:rsidR="00606E80" w:rsidRPr="00FB4514" w:rsidRDefault="00606E80" w:rsidP="00606E80">
      <w:pPr>
        <w:jc w:val="center"/>
        <w:rPr>
          <w:rFonts w:cs="Times New Roman"/>
          <w:b/>
        </w:rPr>
      </w:pPr>
      <w:r w:rsidRPr="00FB4514">
        <w:rPr>
          <w:b/>
        </w:rPr>
        <w:t xml:space="preserve">o unieważnieniu I przetargu </w:t>
      </w:r>
      <w:r w:rsidRPr="00FB4514">
        <w:rPr>
          <w:rFonts w:cs="Times New Roman"/>
          <w:b/>
        </w:rPr>
        <w:t>pisemnego nieograniczonego na dzierżawę lokalu użytkowego</w:t>
      </w:r>
    </w:p>
    <w:p w:rsidR="00606E80" w:rsidRDefault="00606E80" w:rsidP="00606E80">
      <w:pPr>
        <w:pStyle w:val="Standard"/>
        <w:jc w:val="center"/>
        <w:rPr>
          <w:sz w:val="22"/>
          <w:szCs w:val="22"/>
        </w:rPr>
      </w:pPr>
    </w:p>
    <w:p w:rsidR="00606E80" w:rsidRDefault="00606E80" w:rsidP="00606E80">
      <w:pPr>
        <w:pStyle w:val="Standard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ogłoszonego na dzień </w:t>
      </w:r>
      <w:r w:rsidRPr="00E505E1">
        <w:rPr>
          <w:sz w:val="22"/>
          <w:szCs w:val="22"/>
        </w:rPr>
        <w:t xml:space="preserve"> </w:t>
      </w:r>
      <w:r>
        <w:rPr>
          <w:sz w:val="22"/>
          <w:szCs w:val="22"/>
        </w:rPr>
        <w:t>19.06</w:t>
      </w:r>
      <w:r w:rsidRPr="00E505E1">
        <w:rPr>
          <w:sz w:val="22"/>
          <w:szCs w:val="22"/>
        </w:rPr>
        <w:t>.201</w:t>
      </w:r>
      <w:r>
        <w:rPr>
          <w:sz w:val="22"/>
          <w:szCs w:val="22"/>
        </w:rPr>
        <w:t>9</w:t>
      </w:r>
      <w:r w:rsidRPr="00E505E1">
        <w:rPr>
          <w:sz w:val="22"/>
          <w:szCs w:val="22"/>
        </w:rPr>
        <w:t xml:space="preserve"> r.</w:t>
      </w:r>
    </w:p>
    <w:p w:rsidR="00606E80" w:rsidRDefault="00606E80" w:rsidP="00606E80">
      <w:pPr>
        <w:pStyle w:val="Standard"/>
        <w:jc w:val="center"/>
        <w:rPr>
          <w:sz w:val="22"/>
          <w:szCs w:val="22"/>
        </w:rPr>
      </w:pPr>
    </w:p>
    <w:p w:rsidR="00606E80" w:rsidRPr="00FB4514" w:rsidRDefault="00606E80" w:rsidP="00606E8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Burmistrz Miasta Pionki niniejszym informuje, że unieważnia </w:t>
      </w:r>
      <w:r w:rsidRPr="00FB4514">
        <w:t xml:space="preserve">I przetarg </w:t>
      </w:r>
      <w:r w:rsidRPr="00FB4514">
        <w:rPr>
          <w:rFonts w:cs="Times New Roman"/>
        </w:rPr>
        <w:t>pisemn</w:t>
      </w:r>
      <w:r>
        <w:rPr>
          <w:rFonts w:cs="Times New Roman"/>
        </w:rPr>
        <w:t>y</w:t>
      </w:r>
      <w:r w:rsidRPr="00FB4514">
        <w:rPr>
          <w:rFonts w:cs="Times New Roman"/>
        </w:rPr>
        <w:t xml:space="preserve"> nieograniczon</w:t>
      </w:r>
      <w:r>
        <w:rPr>
          <w:rFonts w:cs="Times New Roman"/>
        </w:rPr>
        <w:t>y</w:t>
      </w:r>
      <w:r w:rsidRPr="00FB4514">
        <w:rPr>
          <w:rFonts w:cs="Times New Roman"/>
        </w:rPr>
        <w:t xml:space="preserve"> </w:t>
      </w:r>
      <w:r w:rsidRPr="00FB4514">
        <w:rPr>
          <w:sz w:val="22"/>
          <w:szCs w:val="22"/>
        </w:rPr>
        <w:t>ogłoszon</w:t>
      </w:r>
      <w:r>
        <w:rPr>
          <w:sz w:val="22"/>
          <w:szCs w:val="22"/>
        </w:rPr>
        <w:t>y</w:t>
      </w:r>
      <w:r w:rsidRPr="00FB4514">
        <w:rPr>
          <w:sz w:val="22"/>
          <w:szCs w:val="22"/>
        </w:rPr>
        <w:t xml:space="preserve"> na dzień  19.06.2019</w:t>
      </w:r>
      <w:r>
        <w:rPr>
          <w:sz w:val="22"/>
          <w:szCs w:val="22"/>
        </w:rPr>
        <w:t xml:space="preserve">, </w:t>
      </w:r>
      <w:r w:rsidRPr="00FB4514">
        <w:rPr>
          <w:rFonts w:cs="Times New Roman"/>
        </w:rPr>
        <w:t xml:space="preserve"> na dzierżawę lokalu użytkowego</w:t>
      </w:r>
      <w:r>
        <w:rPr>
          <w:rFonts w:cs="Times New Roman"/>
        </w:rPr>
        <w:t xml:space="preserve">, </w:t>
      </w:r>
      <w:r w:rsidRPr="000A57D0">
        <w:rPr>
          <w:rFonts w:cs="Times New Roman"/>
          <w:sz w:val="22"/>
          <w:szCs w:val="22"/>
        </w:rPr>
        <w:t>znajdującego się w budynku  Centrum Aktywności Lokalnej w Pionkach</w:t>
      </w:r>
      <w:r>
        <w:rPr>
          <w:rFonts w:cs="Times New Roman"/>
          <w:sz w:val="22"/>
          <w:szCs w:val="22"/>
        </w:rPr>
        <w:t xml:space="preserve"> przy ulicy Zakładowej 5,  z </w:t>
      </w:r>
      <w:r>
        <w:rPr>
          <w:sz w:val="22"/>
          <w:szCs w:val="22"/>
        </w:rPr>
        <w:t xml:space="preserve"> przeznaczeniem pod działalność gastronomiczną.</w:t>
      </w:r>
    </w:p>
    <w:p w:rsidR="00606E80" w:rsidRPr="00FB4514" w:rsidRDefault="00606E80" w:rsidP="00606E80">
      <w:pPr>
        <w:pStyle w:val="Standard"/>
        <w:jc w:val="both"/>
        <w:rPr>
          <w:sz w:val="22"/>
          <w:szCs w:val="22"/>
        </w:rPr>
      </w:pPr>
    </w:p>
    <w:p w:rsidR="00606E80" w:rsidRDefault="00606E80" w:rsidP="00606E80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Przyczyną unieważnienia przetargu są</w:t>
      </w:r>
      <w:r w:rsidRPr="00757230">
        <w:rPr>
          <w:rFonts w:cs="Times New Roman"/>
          <w:sz w:val="22"/>
          <w:szCs w:val="22"/>
        </w:rPr>
        <w:t xml:space="preserve"> błędnie przyjęte stawki </w:t>
      </w:r>
      <w:r>
        <w:rPr>
          <w:rFonts w:cs="Times New Roman"/>
          <w:sz w:val="22"/>
          <w:szCs w:val="22"/>
        </w:rPr>
        <w:t xml:space="preserve">czynszu </w:t>
      </w:r>
      <w:r w:rsidRPr="00757230">
        <w:rPr>
          <w:rFonts w:cs="Times New Roman"/>
          <w:sz w:val="22"/>
          <w:szCs w:val="22"/>
        </w:rPr>
        <w:t xml:space="preserve">w złożonych ofertach  </w:t>
      </w:r>
    </w:p>
    <w:p w:rsidR="00606E80" w:rsidRDefault="00606E80" w:rsidP="00606E80">
      <w:pPr>
        <w:jc w:val="both"/>
        <w:rPr>
          <w:rFonts w:cs="Times New Roman"/>
          <w:sz w:val="22"/>
          <w:szCs w:val="22"/>
        </w:rPr>
      </w:pPr>
    </w:p>
    <w:p w:rsidR="00606E80" w:rsidRDefault="00606E80" w:rsidP="00606E80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  <w:t>Burmistrz Miasta Pionki</w:t>
      </w:r>
    </w:p>
    <w:p w:rsidR="00606E80" w:rsidRDefault="00606E80" w:rsidP="00606E80">
      <w:pPr>
        <w:jc w:val="both"/>
      </w:pP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  <w:t xml:space="preserve">/-/ Robert </w:t>
      </w:r>
      <w:r>
        <w:rPr>
          <w:rFonts w:cs="Times New Roman"/>
          <w:sz w:val="22"/>
          <w:szCs w:val="22"/>
        </w:rPr>
        <w:t>K</w:t>
      </w:r>
      <w:bookmarkStart w:id="0" w:name="_GoBack"/>
      <w:bookmarkEnd w:id="0"/>
      <w:r>
        <w:rPr>
          <w:rFonts w:cs="Times New Roman"/>
          <w:sz w:val="22"/>
          <w:szCs w:val="22"/>
        </w:rPr>
        <w:t>owalczyk</w:t>
      </w:r>
    </w:p>
    <w:p w:rsidR="00267CD9" w:rsidRDefault="00267CD9"/>
    <w:sectPr w:rsidR="00267C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E80"/>
    <w:rsid w:val="00267CD9"/>
    <w:rsid w:val="00606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D372A5-C4BE-4F73-B87A-DABB68F73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6E80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06E80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509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Zygadlo</dc:creator>
  <cp:keywords/>
  <dc:description/>
  <cp:lastModifiedBy>Danuta Zygadlo</cp:lastModifiedBy>
  <cp:revision>1</cp:revision>
  <dcterms:created xsi:type="dcterms:W3CDTF">2019-06-27T06:46:00Z</dcterms:created>
  <dcterms:modified xsi:type="dcterms:W3CDTF">2019-06-27T06:47:00Z</dcterms:modified>
</cp:coreProperties>
</file>