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920" w:rsidRPr="00842F85" w:rsidRDefault="00D61EDF" w:rsidP="00D61EDF">
      <w:pPr>
        <w:pStyle w:val="Standard"/>
        <w:jc w:val="center"/>
        <w:rPr>
          <w:b/>
          <w:bCs/>
          <w:sz w:val="22"/>
          <w:szCs w:val="22"/>
        </w:rPr>
      </w:pPr>
      <w:r w:rsidRPr="00842F85">
        <w:rPr>
          <w:b/>
          <w:bCs/>
          <w:sz w:val="22"/>
          <w:szCs w:val="22"/>
        </w:rPr>
        <w:t>Wykaz nieruchomości stanowiącej własność Gminy Miasta Pionki przeznaczonej do  sprzedaży</w:t>
      </w:r>
    </w:p>
    <w:p w:rsidR="00654920" w:rsidRPr="00842F85" w:rsidRDefault="00654920">
      <w:pPr>
        <w:pStyle w:val="Standard"/>
        <w:jc w:val="center"/>
        <w:rPr>
          <w:b/>
          <w:bCs/>
          <w:sz w:val="22"/>
          <w:szCs w:val="22"/>
        </w:rPr>
      </w:pPr>
    </w:p>
    <w:p w:rsidR="00654920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>Na podstawie art. 35 ust. 1 i 2 ustawy z dnia 21 sierpnia 1997r. o gospodarce nie</w:t>
      </w:r>
      <w:r w:rsidR="007305C6" w:rsidRPr="00842F85">
        <w:rPr>
          <w:sz w:val="22"/>
          <w:szCs w:val="22"/>
        </w:rPr>
        <w:t>ruchomości</w:t>
      </w:r>
      <w:r w:rsidR="00882ED6" w:rsidRPr="00842F85">
        <w:rPr>
          <w:sz w:val="22"/>
          <w:szCs w:val="22"/>
        </w:rPr>
        <w:t>ami (tj. Dz. U. z 2018r. Poz.2204</w:t>
      </w:r>
      <w:r w:rsidRPr="00842F85">
        <w:rPr>
          <w:sz w:val="22"/>
          <w:szCs w:val="22"/>
        </w:rPr>
        <w:t xml:space="preserve"> ze zm) oraz Zarządze</w:t>
      </w:r>
      <w:r w:rsidR="0040162D">
        <w:rPr>
          <w:sz w:val="22"/>
          <w:szCs w:val="22"/>
        </w:rPr>
        <w:t xml:space="preserve">nia Burmistrza </w:t>
      </w:r>
      <w:r w:rsidR="00AC2BE1">
        <w:rPr>
          <w:sz w:val="22"/>
          <w:szCs w:val="22"/>
        </w:rPr>
        <w:t>Miasta Pionki nr 41</w:t>
      </w:r>
      <w:r w:rsidR="00882ED6" w:rsidRPr="00842F85">
        <w:rPr>
          <w:sz w:val="22"/>
          <w:szCs w:val="22"/>
        </w:rPr>
        <w:t>/2019</w:t>
      </w:r>
      <w:r w:rsidRPr="00842F85">
        <w:rPr>
          <w:sz w:val="22"/>
          <w:szCs w:val="22"/>
        </w:rPr>
        <w:t xml:space="preserve"> z dnia </w:t>
      </w:r>
      <w:r w:rsidR="00F85CB7">
        <w:rPr>
          <w:sz w:val="22"/>
          <w:szCs w:val="22"/>
        </w:rPr>
        <w:t>18</w:t>
      </w:r>
      <w:bookmarkStart w:id="0" w:name="_GoBack"/>
      <w:bookmarkEnd w:id="0"/>
      <w:r w:rsidR="00882ED6" w:rsidRPr="00842F85">
        <w:rPr>
          <w:sz w:val="22"/>
          <w:szCs w:val="22"/>
        </w:rPr>
        <w:t>.03.2019</w:t>
      </w:r>
      <w:r w:rsidRPr="00842F85">
        <w:rPr>
          <w:sz w:val="22"/>
          <w:szCs w:val="22"/>
        </w:rPr>
        <w:t xml:space="preserve">r., Burmistrz Miasta Pionki podaje do publicznej wiadomości wykaz nieruchomości </w:t>
      </w:r>
      <w:r w:rsidR="00882ED6" w:rsidRPr="00842F85">
        <w:rPr>
          <w:sz w:val="22"/>
          <w:szCs w:val="22"/>
        </w:rPr>
        <w:t xml:space="preserve">stanowiącej własność Gminy Miasta Pionki </w:t>
      </w:r>
      <w:r w:rsidR="00842F85">
        <w:rPr>
          <w:sz w:val="22"/>
          <w:szCs w:val="22"/>
        </w:rPr>
        <w:t xml:space="preserve">                                  </w:t>
      </w:r>
      <w:r w:rsidR="00882ED6" w:rsidRPr="00842F85">
        <w:rPr>
          <w:sz w:val="22"/>
          <w:szCs w:val="22"/>
        </w:rPr>
        <w:t>i przeznaczonej do sprzedaży.</w:t>
      </w:r>
    </w:p>
    <w:p w:rsidR="00842F85" w:rsidRPr="00842F85" w:rsidRDefault="00842F85">
      <w:pPr>
        <w:pStyle w:val="Standard"/>
        <w:jc w:val="both"/>
        <w:rPr>
          <w:sz w:val="22"/>
          <w:szCs w:val="22"/>
        </w:rPr>
      </w:pPr>
    </w:p>
    <w:tbl>
      <w:tblPr>
        <w:tblW w:w="152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5"/>
        <w:gridCol w:w="992"/>
        <w:gridCol w:w="1134"/>
        <w:gridCol w:w="5103"/>
        <w:gridCol w:w="2791"/>
        <w:gridCol w:w="1745"/>
        <w:gridCol w:w="2072"/>
      </w:tblGrid>
      <w:tr w:rsidR="00654920" w:rsidTr="001B03B4"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Pow. działki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2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Pr="00842F85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 w:rsidRPr="00842F85">
              <w:rPr>
                <w:sz w:val="21"/>
                <w:szCs w:val="21"/>
              </w:rPr>
              <w:t>Cena nieruchomości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654920" w:rsidTr="001B03B4">
        <w:tc>
          <w:tcPr>
            <w:tcW w:w="1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 w:rsidP="00471AD3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Pionki                         ul. </w:t>
            </w:r>
            <w:r w:rsidR="00471AD3">
              <w:rPr>
                <w:sz w:val="21"/>
                <w:szCs w:val="21"/>
              </w:rPr>
              <w:t>Wspólna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471AD3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1461/217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471AD3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0,7209</w:t>
            </w:r>
            <w:r w:rsidR="00D61EDF">
              <w:rPr>
                <w:sz w:val="21"/>
                <w:szCs w:val="21"/>
              </w:rPr>
              <w:t xml:space="preserve"> ha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D61EDF" w:rsidRDefault="00D61EDF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Nieruchomość </w:t>
            </w:r>
            <w:r w:rsidR="00D3017B">
              <w:rPr>
                <w:sz w:val="22"/>
                <w:szCs w:val="22"/>
              </w:rPr>
              <w:t>niezabudowana o nieregularnym kształcie</w:t>
            </w:r>
            <w:r w:rsidR="00882ED6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 Działka </w:t>
            </w:r>
            <w:r w:rsidR="00017C5A">
              <w:rPr>
                <w:sz w:val="22"/>
                <w:szCs w:val="22"/>
              </w:rPr>
              <w:t xml:space="preserve">w 90% </w:t>
            </w:r>
            <w:r w:rsidR="00471AD3">
              <w:rPr>
                <w:sz w:val="22"/>
                <w:szCs w:val="22"/>
              </w:rPr>
              <w:t>zadrzewiona</w:t>
            </w:r>
            <w:r w:rsidR="00017C5A">
              <w:rPr>
                <w:sz w:val="22"/>
                <w:szCs w:val="22"/>
              </w:rPr>
              <w:t xml:space="preserve"> i zakrzaczona</w:t>
            </w:r>
            <w:r w:rsidR="00D3017B">
              <w:rPr>
                <w:sz w:val="22"/>
                <w:szCs w:val="22"/>
              </w:rPr>
              <w:t xml:space="preserve"> (użytek Lzr -</w:t>
            </w:r>
            <w:r w:rsidR="00842F85">
              <w:rPr>
                <w:sz w:val="22"/>
                <w:szCs w:val="22"/>
              </w:rPr>
              <w:t xml:space="preserve"> </w:t>
            </w:r>
            <w:r w:rsidR="00D3017B">
              <w:rPr>
                <w:sz w:val="22"/>
                <w:szCs w:val="22"/>
              </w:rPr>
              <w:t>0,7039ha + Ps – 0,0170ha)</w:t>
            </w:r>
            <w:r>
              <w:rPr>
                <w:sz w:val="22"/>
                <w:szCs w:val="22"/>
              </w:rPr>
              <w:t xml:space="preserve">, położona </w:t>
            </w:r>
            <w:r w:rsidR="00842F85">
              <w:rPr>
                <w:sz w:val="22"/>
                <w:szCs w:val="22"/>
              </w:rPr>
              <w:t xml:space="preserve">                            </w:t>
            </w:r>
            <w:r>
              <w:rPr>
                <w:sz w:val="22"/>
                <w:szCs w:val="22"/>
              </w:rPr>
              <w:t xml:space="preserve">w sąsiedztwie </w:t>
            </w:r>
            <w:r w:rsidR="00882ED6">
              <w:rPr>
                <w:sz w:val="22"/>
                <w:szCs w:val="22"/>
              </w:rPr>
              <w:t>zakładu przemysłowego</w:t>
            </w:r>
            <w:r w:rsidR="00D3017B">
              <w:rPr>
                <w:sz w:val="22"/>
                <w:szCs w:val="22"/>
              </w:rPr>
              <w:t xml:space="preserve"> oraz terenów mieszkan</w:t>
            </w:r>
            <w:r w:rsidR="001B03B4">
              <w:rPr>
                <w:sz w:val="22"/>
                <w:szCs w:val="22"/>
              </w:rPr>
              <w:t>iowych</w:t>
            </w:r>
            <w:r>
              <w:rPr>
                <w:sz w:val="22"/>
                <w:szCs w:val="22"/>
              </w:rPr>
              <w:t xml:space="preserve">. </w:t>
            </w:r>
            <w:r w:rsidR="00017C5A">
              <w:rPr>
                <w:sz w:val="22"/>
                <w:szCs w:val="22"/>
              </w:rPr>
              <w:t>Teren o zróżnicowanym uksz</w:t>
            </w:r>
            <w:r w:rsidR="00842F85">
              <w:rPr>
                <w:sz w:val="22"/>
                <w:szCs w:val="22"/>
              </w:rPr>
              <w:t xml:space="preserve">tałtowaniu, miejscowo obniżony i podmokły. Działka </w:t>
            </w:r>
            <w:r w:rsidR="00842F85" w:rsidRPr="00842F85">
              <w:rPr>
                <w:sz w:val="22"/>
                <w:szCs w:val="22"/>
              </w:rPr>
              <w:t xml:space="preserve"> </w:t>
            </w:r>
            <w:r w:rsidR="00842F85">
              <w:rPr>
                <w:sz w:val="22"/>
                <w:szCs w:val="22"/>
              </w:rPr>
              <w:t>objęta</w:t>
            </w:r>
            <w:r w:rsidR="00842F85" w:rsidRPr="00842F85">
              <w:rPr>
                <w:sz w:val="22"/>
                <w:szCs w:val="22"/>
              </w:rPr>
              <w:t xml:space="preserve"> jest </w:t>
            </w:r>
            <w:r w:rsidR="00842F85">
              <w:rPr>
                <w:sz w:val="22"/>
                <w:szCs w:val="22"/>
              </w:rPr>
              <w:t xml:space="preserve">również </w:t>
            </w:r>
            <w:r w:rsidR="00842F85" w:rsidRPr="00842F85">
              <w:rPr>
                <w:sz w:val="22"/>
                <w:szCs w:val="22"/>
              </w:rPr>
              <w:t>Tarnobrzeską Strefa Ekonomiczną Euro-Park Wisłosan</w:t>
            </w:r>
            <w:r w:rsidR="00842F85">
              <w:rPr>
                <w:sz w:val="22"/>
                <w:szCs w:val="22"/>
              </w:rPr>
              <w:t>.</w:t>
            </w:r>
            <w:r w:rsidR="00017C5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Dostęp do</w:t>
            </w:r>
            <w:r w:rsidR="00471AD3">
              <w:rPr>
                <w:sz w:val="22"/>
                <w:szCs w:val="22"/>
              </w:rPr>
              <w:t xml:space="preserve"> drogi publicznej  </w:t>
            </w:r>
            <w:r w:rsidR="00842F85">
              <w:rPr>
                <w:sz w:val="22"/>
                <w:szCs w:val="22"/>
              </w:rPr>
              <w:t xml:space="preserve">zapewniony będzie </w:t>
            </w:r>
            <w:r w:rsidR="00471AD3">
              <w:rPr>
                <w:sz w:val="22"/>
                <w:szCs w:val="22"/>
              </w:rPr>
              <w:t>przez dz. nr 1461/213</w:t>
            </w:r>
            <w:r>
              <w:rPr>
                <w:sz w:val="22"/>
                <w:szCs w:val="22"/>
              </w:rPr>
              <w:t xml:space="preserve">, na której </w:t>
            </w:r>
            <w:r w:rsidR="001B03B4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w dniu sprzedaży zostanie ustanowiona</w:t>
            </w:r>
            <w:r w:rsidR="00301D53">
              <w:rPr>
                <w:sz w:val="22"/>
                <w:szCs w:val="22"/>
              </w:rPr>
              <w:t xml:space="preserve"> odpłatna</w:t>
            </w:r>
            <w:r>
              <w:rPr>
                <w:sz w:val="22"/>
                <w:szCs w:val="22"/>
              </w:rPr>
              <w:t xml:space="preserve"> służebność gruntowa.</w:t>
            </w:r>
          </w:p>
          <w:p w:rsidR="001B03B4" w:rsidRDefault="00D3017B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Działka obciążona jest służebnością przesyłu w związku                       z istniejąca przepompownią ścieków.</w:t>
            </w:r>
          </w:p>
          <w:p w:rsidR="00882ED6" w:rsidRDefault="00882ED6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  <w:p w:rsidR="00654920" w:rsidRDefault="00D3017B" w:rsidP="00D3017B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Uzbrojenie:</w:t>
            </w:r>
            <w:r w:rsidR="001B03B4">
              <w:rPr>
                <w:sz w:val="22"/>
                <w:szCs w:val="22"/>
              </w:rPr>
              <w:t xml:space="preserve"> </w:t>
            </w:r>
            <w:r w:rsidR="00D61EDF">
              <w:rPr>
                <w:sz w:val="22"/>
                <w:szCs w:val="22"/>
              </w:rPr>
              <w:t>dostęp do sieci: energetycznej, wod</w:t>
            </w:r>
            <w:r w:rsidR="00882ED6">
              <w:rPr>
                <w:sz w:val="22"/>
                <w:szCs w:val="22"/>
              </w:rPr>
              <w:t>no-kanalizacy</w:t>
            </w:r>
            <w:r w:rsidR="00D61EDF">
              <w:rPr>
                <w:sz w:val="22"/>
                <w:szCs w:val="22"/>
              </w:rPr>
              <w:t>j</w:t>
            </w:r>
            <w:r w:rsidR="00882ED6">
              <w:rPr>
                <w:sz w:val="22"/>
                <w:szCs w:val="22"/>
              </w:rPr>
              <w:t>nej</w:t>
            </w:r>
            <w:r w:rsidR="00017C5A">
              <w:rPr>
                <w:sz w:val="22"/>
                <w:szCs w:val="22"/>
              </w:rPr>
              <w:t>, gazowej</w:t>
            </w:r>
            <w:r w:rsidR="00882ED6">
              <w:rPr>
                <w:sz w:val="22"/>
                <w:szCs w:val="22"/>
              </w:rPr>
              <w:t xml:space="preserve">. </w:t>
            </w:r>
            <w:r w:rsidR="00D61EDF">
              <w:rPr>
                <w:sz w:val="22"/>
                <w:szCs w:val="22"/>
              </w:rPr>
              <w:t xml:space="preserve">Przedmiotowa nieruchomość stanowi własność Gminy Miasta Pionki na podstawie  </w:t>
            </w:r>
            <w:r w:rsidR="00471AD3" w:rsidRPr="00471AD3">
              <w:t>KW RA2Z/00001075/0</w:t>
            </w:r>
            <w:r w:rsidR="00D61EDF" w:rsidRPr="00471AD3">
              <w:t>.</w:t>
            </w:r>
          </w:p>
        </w:tc>
        <w:tc>
          <w:tcPr>
            <w:tcW w:w="279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654920">
            <w:pPr>
              <w:pStyle w:val="TableContents"/>
              <w:jc w:val="both"/>
              <w:rPr>
                <w:sz w:val="21"/>
                <w:szCs w:val="21"/>
              </w:rPr>
            </w:pPr>
          </w:p>
          <w:p w:rsidR="00654920" w:rsidRDefault="00471AD3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</w:t>
            </w:r>
            <w:r w:rsidR="001B03B4">
              <w:rPr>
                <w:sz w:val="21"/>
                <w:szCs w:val="21"/>
              </w:rPr>
              <w:t>,U- tereny produkcji przemysłowej i rzemieślniczej, tereny usług komercyjnych</w:t>
            </w:r>
          </w:p>
        </w:tc>
        <w:tc>
          <w:tcPr>
            <w:tcW w:w="1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1AD3" w:rsidRDefault="00471AD3" w:rsidP="00471AD3">
            <w:pPr>
              <w:pStyle w:val="TableContents"/>
              <w:jc w:val="both"/>
              <w:rPr>
                <w:sz w:val="18"/>
                <w:szCs w:val="18"/>
              </w:rPr>
            </w:pPr>
          </w:p>
          <w:p w:rsidR="00654920" w:rsidRPr="00842F85" w:rsidRDefault="00301D53">
            <w:pPr>
              <w:pStyle w:val="TableContents"/>
              <w:jc w:val="both"/>
              <w:rPr>
                <w:b/>
                <w:sz w:val="22"/>
                <w:szCs w:val="22"/>
              </w:rPr>
            </w:pPr>
            <w:r>
              <w:rPr>
                <w:sz w:val="18"/>
                <w:szCs w:val="18"/>
              </w:rPr>
              <w:t xml:space="preserve"> </w:t>
            </w:r>
            <w:r w:rsidR="00842F85" w:rsidRPr="00842F85">
              <w:rPr>
                <w:b/>
                <w:sz w:val="22"/>
                <w:szCs w:val="22"/>
              </w:rPr>
              <w:t>150 000,00zł. + 23% VAT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Nabywca ponosi koszty notarialne</w:t>
            </w:r>
            <w:r w:rsidR="00301D53">
              <w:rPr>
                <w:sz w:val="21"/>
                <w:szCs w:val="21"/>
              </w:rPr>
              <w:t xml:space="preserve">. </w:t>
            </w:r>
          </w:p>
          <w:p w:rsidR="00654920" w:rsidRDefault="00301D53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Do ceny nabycia należy doliczyć należność z tytułu ustanowienia służebności prz</w:t>
            </w:r>
            <w:r w:rsidR="007305C6">
              <w:rPr>
                <w:sz w:val="21"/>
                <w:szCs w:val="21"/>
              </w:rPr>
              <w:t xml:space="preserve">ejścia i przejazdu w kwocie </w:t>
            </w:r>
            <w:r w:rsidR="00471AD3">
              <w:rPr>
                <w:sz w:val="21"/>
                <w:szCs w:val="21"/>
              </w:rPr>
              <w:t>180</w:t>
            </w:r>
            <w:r>
              <w:rPr>
                <w:sz w:val="21"/>
                <w:szCs w:val="21"/>
              </w:rPr>
              <w:t>0</w:t>
            </w:r>
            <w:r w:rsidR="00471AD3">
              <w:rPr>
                <w:sz w:val="21"/>
                <w:szCs w:val="21"/>
              </w:rPr>
              <w:t>,0</w:t>
            </w:r>
            <w:r>
              <w:rPr>
                <w:sz w:val="21"/>
                <w:szCs w:val="21"/>
              </w:rPr>
              <w:t>0zł.+23% VAT.</w:t>
            </w: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:rsidR="00654920" w:rsidRDefault="00654920">
      <w:pPr>
        <w:pStyle w:val="Standard"/>
        <w:jc w:val="both"/>
      </w:pPr>
    </w:p>
    <w:p w:rsidR="00654920" w:rsidRPr="00842F85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 xml:space="preserve">Wykaz niniejszy podaje się do publicznej wiadomości na okres 21 dni tj. od dnia </w:t>
      </w:r>
      <w:r w:rsidR="00471AD3" w:rsidRPr="00842F85">
        <w:rPr>
          <w:b/>
          <w:bCs/>
          <w:sz w:val="22"/>
          <w:szCs w:val="22"/>
        </w:rPr>
        <w:t>01.04.2019</w:t>
      </w:r>
      <w:r w:rsidRPr="00842F85">
        <w:rPr>
          <w:b/>
          <w:bCs/>
          <w:sz w:val="22"/>
          <w:szCs w:val="22"/>
        </w:rPr>
        <w:t xml:space="preserve">r.  do dnia  </w:t>
      </w:r>
      <w:r w:rsidR="00471AD3" w:rsidRPr="00842F85">
        <w:rPr>
          <w:b/>
          <w:bCs/>
          <w:sz w:val="22"/>
          <w:szCs w:val="22"/>
        </w:rPr>
        <w:t>21.04.2019</w:t>
      </w:r>
      <w:r w:rsidR="00AA7AE0" w:rsidRPr="00842F85">
        <w:rPr>
          <w:b/>
          <w:bCs/>
          <w:sz w:val="22"/>
          <w:szCs w:val="22"/>
        </w:rPr>
        <w:t>r</w:t>
      </w:r>
      <w:r w:rsidRPr="00842F85">
        <w:rPr>
          <w:b/>
          <w:bCs/>
          <w:sz w:val="22"/>
          <w:szCs w:val="22"/>
        </w:rPr>
        <w:t>.</w:t>
      </w:r>
      <w:r w:rsidRPr="00842F85">
        <w:rPr>
          <w:sz w:val="22"/>
          <w:szCs w:val="22"/>
        </w:rPr>
        <w:t xml:space="preserve">włącznie poprzez wywieszenie na tablicy ogłoszeń </w:t>
      </w:r>
      <w:r w:rsidR="00842F85">
        <w:rPr>
          <w:sz w:val="22"/>
          <w:szCs w:val="22"/>
        </w:rPr>
        <w:t xml:space="preserve">                            </w:t>
      </w:r>
      <w:r w:rsidRPr="00842F85">
        <w:rPr>
          <w:sz w:val="22"/>
          <w:szCs w:val="22"/>
        </w:rPr>
        <w:t xml:space="preserve">w Urzędzie Miasta Pionki oraz zamieszczenie na stronie internetowej www. </w:t>
      </w:r>
      <w:r w:rsidRPr="00842F85">
        <w:rPr>
          <w:sz w:val="22"/>
          <w:szCs w:val="22"/>
          <w:u w:val="single"/>
        </w:rPr>
        <w:t>bip.pionki.pl.</w:t>
      </w:r>
    </w:p>
    <w:p w:rsidR="00654920" w:rsidRPr="00842F85" w:rsidRDefault="00654920">
      <w:pPr>
        <w:pStyle w:val="Standard"/>
        <w:jc w:val="both"/>
        <w:rPr>
          <w:sz w:val="22"/>
          <w:szCs w:val="22"/>
        </w:rPr>
      </w:pPr>
    </w:p>
    <w:p w:rsidR="00654920" w:rsidRPr="00842F85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654920" w:rsidRPr="00842F85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>Szczegółowe informacje na temat nieruchomości można uzyskać w siedzibie Urzędu Miasta Pionki ul. Jana Pawła II nr 15 lub telefonicznie 0 48 341 42 16</w:t>
      </w:r>
      <w:r w:rsidR="00842F85">
        <w:rPr>
          <w:sz w:val="22"/>
          <w:szCs w:val="22"/>
        </w:rPr>
        <w:t>.</w:t>
      </w:r>
    </w:p>
    <w:p w:rsidR="00654920" w:rsidRPr="00842F85" w:rsidRDefault="00654920">
      <w:pPr>
        <w:pStyle w:val="Standard"/>
        <w:jc w:val="both"/>
        <w:rPr>
          <w:sz w:val="22"/>
          <w:szCs w:val="22"/>
        </w:rPr>
      </w:pPr>
    </w:p>
    <w:p w:rsidR="00654920" w:rsidRPr="00842F85" w:rsidRDefault="00654920">
      <w:pPr>
        <w:pStyle w:val="Standard"/>
        <w:jc w:val="both"/>
        <w:rPr>
          <w:sz w:val="22"/>
          <w:szCs w:val="22"/>
        </w:rPr>
      </w:pPr>
    </w:p>
    <w:p w:rsidR="00654920" w:rsidRPr="00842F85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  <w:t>BURMISTRZ MIASTA PIONKI</w:t>
      </w:r>
    </w:p>
    <w:p w:rsidR="00654920" w:rsidRPr="00842F85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 xml:space="preserve">Pionki, dnia </w:t>
      </w:r>
      <w:r w:rsidR="00471AD3" w:rsidRPr="00842F85">
        <w:rPr>
          <w:sz w:val="22"/>
          <w:szCs w:val="22"/>
        </w:rPr>
        <w:t>29.03.2019r</w:t>
      </w:r>
      <w:r w:rsidRPr="00842F85">
        <w:rPr>
          <w:sz w:val="22"/>
          <w:szCs w:val="22"/>
        </w:rPr>
        <w:t>.</w:t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487282">
        <w:rPr>
          <w:sz w:val="22"/>
          <w:szCs w:val="22"/>
        </w:rPr>
        <w:t>/-/ Robert Kowalczyk</w:t>
      </w:r>
    </w:p>
    <w:sectPr w:rsidR="00654920" w:rsidRPr="00842F85" w:rsidSect="00D61EDF">
      <w:pgSz w:w="16838" w:h="11906" w:orient="landscape"/>
      <w:pgMar w:top="907" w:right="794" w:bottom="851" w:left="79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AD3" w:rsidRDefault="00471AD3">
      <w:r>
        <w:separator/>
      </w:r>
    </w:p>
  </w:endnote>
  <w:endnote w:type="continuationSeparator" w:id="0">
    <w:p w:rsidR="00471AD3" w:rsidRDefault="00471A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, 'Arial Unicode MS'">
    <w:charset w:val="00"/>
    <w:family w:val="auto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AD3" w:rsidRDefault="00471AD3">
      <w:r>
        <w:rPr>
          <w:color w:val="000000"/>
        </w:rPr>
        <w:separator/>
      </w:r>
    </w:p>
  </w:footnote>
  <w:footnote w:type="continuationSeparator" w:id="0">
    <w:p w:rsidR="00471AD3" w:rsidRDefault="00471AD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920"/>
    <w:rsid w:val="00017C5A"/>
    <w:rsid w:val="001372D0"/>
    <w:rsid w:val="001B03B4"/>
    <w:rsid w:val="00301D53"/>
    <w:rsid w:val="0040162D"/>
    <w:rsid w:val="00471AD3"/>
    <w:rsid w:val="00487282"/>
    <w:rsid w:val="0055108A"/>
    <w:rsid w:val="00654920"/>
    <w:rsid w:val="007305C6"/>
    <w:rsid w:val="00842F85"/>
    <w:rsid w:val="00882ED6"/>
    <w:rsid w:val="00AA7AE0"/>
    <w:rsid w:val="00AC2BE1"/>
    <w:rsid w:val="00C6543E"/>
    <w:rsid w:val="00C86B2B"/>
    <w:rsid w:val="00D3017B"/>
    <w:rsid w:val="00D61EDF"/>
    <w:rsid w:val="00F85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000F6-20B4-4FF5-86B5-CEE034436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1EDF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1EDF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364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6</cp:revision>
  <cp:lastPrinted>2018-06-29T06:21:00Z</cp:lastPrinted>
  <dcterms:created xsi:type="dcterms:W3CDTF">2019-03-28T07:07:00Z</dcterms:created>
  <dcterms:modified xsi:type="dcterms:W3CDTF">2019-04-01T08:49:00Z</dcterms:modified>
</cp:coreProperties>
</file>