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D0B" w:rsidRDefault="00295D0B" w:rsidP="00295D0B">
      <w:pPr>
        <w:pStyle w:val="Teksttreci30"/>
        <w:ind w:left="2832" w:right="-8" w:firstLine="3"/>
        <w:jc w:val="left"/>
      </w:pPr>
      <w:r>
        <w:t>U</w:t>
      </w:r>
      <w:r w:rsidR="004608C5">
        <w:t xml:space="preserve">chwała Nr </w:t>
      </w:r>
      <w:r w:rsidR="008833B8">
        <w:t xml:space="preserve">LVII </w:t>
      </w:r>
      <w:r w:rsidR="004608C5">
        <w:t>/</w:t>
      </w:r>
      <w:r w:rsidR="008833B8">
        <w:t xml:space="preserve"> 414 / </w:t>
      </w:r>
      <w:r w:rsidR="004608C5">
        <w:t>2018</w:t>
      </w:r>
      <w:r w:rsidR="004608C5">
        <w:br/>
      </w:r>
      <w:r>
        <w:t xml:space="preserve">    </w:t>
      </w:r>
      <w:r w:rsidR="009770C7">
        <w:t>RADY MIASTA PIONKI</w:t>
      </w:r>
    </w:p>
    <w:p w:rsidR="004608C5" w:rsidRDefault="00295D0B" w:rsidP="00295D0B">
      <w:pPr>
        <w:pStyle w:val="Teksttreci30"/>
        <w:ind w:left="2832" w:right="-8" w:firstLine="3"/>
        <w:jc w:val="left"/>
      </w:pPr>
      <w:r>
        <w:t xml:space="preserve">       </w:t>
      </w:r>
      <w:r w:rsidR="004608C5">
        <w:t>z dnia 27 marca 2018 r.</w:t>
      </w:r>
    </w:p>
    <w:p w:rsidR="004608C5" w:rsidRDefault="004608C5" w:rsidP="009770C7">
      <w:pPr>
        <w:pStyle w:val="Nagwek20"/>
        <w:keepNext/>
        <w:keepLines/>
        <w:spacing w:before="0" w:after="904"/>
        <w:ind w:left="-142" w:right="-150" w:firstLine="0"/>
      </w:pPr>
      <w:r>
        <w:t xml:space="preserve">w sprawie: zatwierdzenia planu pracy Komisji Rewizyjnej Rady Miasta </w:t>
      </w:r>
      <w:r>
        <w:tab/>
        <w:t xml:space="preserve"> Pionki na rok 2018</w:t>
      </w:r>
    </w:p>
    <w:p w:rsidR="004608C5" w:rsidRDefault="004608C5" w:rsidP="004608C5">
      <w:pPr>
        <w:pStyle w:val="Teksttreci40"/>
        <w:spacing w:before="0" w:after="333"/>
        <w:ind w:firstLine="284"/>
        <w:jc w:val="both"/>
      </w:pPr>
      <w:r>
        <w:t xml:space="preserve">          Na podstawie art. 18a ust. 1 i 5 </w:t>
      </w:r>
      <w:r w:rsidR="009770C7">
        <w:t>u</w:t>
      </w:r>
      <w:r>
        <w:t xml:space="preserve">stawy o </w:t>
      </w:r>
      <w:r w:rsidR="009770C7">
        <w:t>s</w:t>
      </w:r>
      <w:r>
        <w:t xml:space="preserve">amorządzie </w:t>
      </w:r>
      <w:r w:rsidR="009770C7">
        <w:t>g</w:t>
      </w:r>
      <w:r>
        <w:t>minnym  (</w:t>
      </w:r>
      <w:proofErr w:type="spellStart"/>
      <w:r w:rsidR="009770C7">
        <w:t>t.j</w:t>
      </w:r>
      <w:proofErr w:type="spellEnd"/>
      <w:r w:rsidR="009770C7">
        <w:t xml:space="preserve">. </w:t>
      </w:r>
      <w:r>
        <w:t>Dz.</w:t>
      </w:r>
      <w:r w:rsidR="009770C7">
        <w:t xml:space="preserve"> </w:t>
      </w:r>
      <w:r>
        <w:t>U.</w:t>
      </w:r>
      <w:r w:rsidR="009770C7">
        <w:t xml:space="preserve"> </w:t>
      </w:r>
      <w:r>
        <w:t>2017</w:t>
      </w:r>
      <w:r w:rsidR="009770C7">
        <w:t xml:space="preserve"> r.</w:t>
      </w:r>
      <w:r>
        <w:t xml:space="preserve"> poz. 1875</w:t>
      </w:r>
      <w:r w:rsidR="009770C7">
        <w:t xml:space="preserve"> ze zm.</w:t>
      </w:r>
      <w:r>
        <w:t>) oraz § 17 ust. 2 Statutu Miasta Pionki</w:t>
      </w:r>
      <w:r w:rsidR="000757C5">
        <w:t xml:space="preserve"> </w:t>
      </w:r>
      <w:r>
        <w:t>i § 11 ust. l Regulaminu Komisji Rewizyjnej</w:t>
      </w:r>
    </w:p>
    <w:p w:rsidR="004608C5" w:rsidRDefault="000757C5" w:rsidP="000757C5">
      <w:pPr>
        <w:pStyle w:val="Nagwek20"/>
        <w:keepNext/>
        <w:keepLines/>
        <w:spacing w:before="0" w:after="342" w:line="280" w:lineRule="exact"/>
        <w:ind w:right="960" w:firstLine="0"/>
        <w:jc w:val="center"/>
      </w:pPr>
      <w:r>
        <w:t xml:space="preserve">                </w:t>
      </w:r>
      <w:r w:rsidR="004608C5">
        <w:t>Rada Miasta Pionki</w:t>
      </w:r>
    </w:p>
    <w:p w:rsidR="004608C5" w:rsidRDefault="004608C5" w:rsidP="004608C5">
      <w:pPr>
        <w:pStyle w:val="Bezodstpw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uchwala, co następuje:</w:t>
      </w:r>
    </w:p>
    <w:p w:rsidR="004608C5" w:rsidRDefault="004608C5" w:rsidP="000757C5">
      <w:pPr>
        <w:pStyle w:val="Bezodstpw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757C5">
        <w:rPr>
          <w:rFonts w:ascii="Times New Roman" w:hAnsi="Times New Roman" w:cs="Times New Roman"/>
          <w:b/>
          <w:sz w:val="28"/>
          <w:szCs w:val="28"/>
        </w:rPr>
        <w:t>§ 1.</w:t>
      </w:r>
      <w:r>
        <w:rPr>
          <w:rFonts w:ascii="Times New Roman" w:hAnsi="Times New Roman" w:cs="Times New Roman"/>
          <w:sz w:val="28"/>
          <w:szCs w:val="28"/>
        </w:rPr>
        <w:t xml:space="preserve"> Zatwierdza się plan pracy Komisji Rewizyjnej na 2018 rok</w:t>
      </w:r>
      <w:r w:rsidR="000757C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stanowiący  załącznik do niniejszej uchwały.</w:t>
      </w:r>
    </w:p>
    <w:p w:rsidR="004608C5" w:rsidRDefault="004608C5" w:rsidP="000757C5">
      <w:pPr>
        <w:pStyle w:val="Bezodstpw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757C5">
        <w:rPr>
          <w:rFonts w:ascii="Times New Roman" w:hAnsi="Times New Roman" w:cs="Times New Roman"/>
          <w:b/>
          <w:sz w:val="28"/>
          <w:szCs w:val="28"/>
        </w:rPr>
        <w:t>§ 2.</w:t>
      </w:r>
      <w:r>
        <w:rPr>
          <w:rFonts w:ascii="Times New Roman" w:hAnsi="Times New Roman" w:cs="Times New Roman"/>
          <w:sz w:val="28"/>
          <w:szCs w:val="28"/>
        </w:rPr>
        <w:t xml:space="preserve"> Uchwała wchodzi w życie z dniem podjęcia</w:t>
      </w:r>
      <w:r w:rsidR="00600CBF">
        <w:rPr>
          <w:rFonts w:ascii="Times New Roman" w:hAnsi="Times New Roman" w:cs="Times New Roman"/>
          <w:sz w:val="28"/>
          <w:szCs w:val="28"/>
        </w:rPr>
        <w:t xml:space="preserve">, z mocą obowiązującą </w:t>
      </w:r>
      <w:r w:rsidR="000757C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00CBF">
        <w:rPr>
          <w:rFonts w:ascii="Times New Roman" w:hAnsi="Times New Roman" w:cs="Times New Roman"/>
          <w:sz w:val="28"/>
          <w:szCs w:val="28"/>
        </w:rPr>
        <w:t>o</w:t>
      </w:r>
      <w:r w:rsidR="00295D0B">
        <w:rPr>
          <w:rFonts w:ascii="Times New Roman" w:hAnsi="Times New Roman" w:cs="Times New Roman"/>
          <w:sz w:val="28"/>
          <w:szCs w:val="28"/>
        </w:rPr>
        <w:t>d</w:t>
      </w:r>
      <w:r w:rsidR="000757C5">
        <w:rPr>
          <w:rFonts w:ascii="Times New Roman" w:hAnsi="Times New Roman" w:cs="Times New Roman"/>
          <w:sz w:val="28"/>
          <w:szCs w:val="28"/>
        </w:rPr>
        <w:t xml:space="preserve"> </w:t>
      </w:r>
      <w:r w:rsidR="00600CBF">
        <w:rPr>
          <w:rFonts w:ascii="Times New Roman" w:hAnsi="Times New Roman" w:cs="Times New Roman"/>
          <w:sz w:val="28"/>
          <w:szCs w:val="28"/>
        </w:rPr>
        <w:t>dnia</w:t>
      </w:r>
      <w:r w:rsidR="000757C5">
        <w:rPr>
          <w:rFonts w:ascii="Times New Roman" w:hAnsi="Times New Roman" w:cs="Times New Roman"/>
          <w:sz w:val="28"/>
          <w:szCs w:val="28"/>
        </w:rPr>
        <w:t xml:space="preserve"> </w:t>
      </w:r>
      <w:r w:rsidR="00600CBF">
        <w:rPr>
          <w:rFonts w:ascii="Times New Roman" w:hAnsi="Times New Roman" w:cs="Times New Roman"/>
          <w:sz w:val="28"/>
          <w:szCs w:val="28"/>
        </w:rPr>
        <w:t>1 stycznia 2018</w:t>
      </w:r>
      <w:r w:rsidR="000757C5">
        <w:rPr>
          <w:rFonts w:ascii="Times New Roman" w:hAnsi="Times New Roman" w:cs="Times New Roman"/>
          <w:sz w:val="28"/>
          <w:szCs w:val="28"/>
        </w:rPr>
        <w:t xml:space="preserve"> </w:t>
      </w:r>
      <w:r w:rsidR="00600CBF">
        <w:rPr>
          <w:rFonts w:ascii="Times New Roman" w:hAnsi="Times New Roman" w:cs="Times New Roman"/>
          <w:sz w:val="28"/>
          <w:szCs w:val="28"/>
        </w:rPr>
        <w:t>r.</w:t>
      </w:r>
    </w:p>
    <w:p w:rsidR="00A13035" w:rsidRDefault="00A13035" w:rsidP="00A13035">
      <w:pPr>
        <w:pStyle w:val="Standard"/>
        <w:jc w:val="both"/>
      </w:pPr>
    </w:p>
    <w:p w:rsidR="00A13035" w:rsidRDefault="00A13035" w:rsidP="00A13035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E15DD4F" wp14:editId="07D8095A">
            <wp:simplePos x="0" y="0"/>
            <wp:positionH relativeFrom="column">
              <wp:posOffset>270506</wp:posOffset>
            </wp:positionH>
            <wp:positionV relativeFrom="paragraph">
              <wp:posOffset>76196</wp:posOffset>
            </wp:positionV>
            <wp:extent cx="1619996" cy="1619996"/>
            <wp:effectExtent l="0" t="0" r="0" b="0"/>
            <wp:wrapSquare wrapText="bothSides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9996" cy="1619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5EB7985" wp14:editId="35A1A328">
            <wp:simplePos x="0" y="0"/>
            <wp:positionH relativeFrom="column">
              <wp:posOffset>266757</wp:posOffset>
            </wp:positionH>
            <wp:positionV relativeFrom="paragraph">
              <wp:posOffset>79918</wp:posOffset>
            </wp:positionV>
            <wp:extent cx="1640159" cy="1676515"/>
            <wp:effectExtent l="0" t="0" r="0" b="0"/>
            <wp:wrapSquare wrapText="bothSides"/>
            <wp:docPr id="2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59" cy="1676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A13035" w:rsidRDefault="00A13035" w:rsidP="00A13035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13035" w:rsidRDefault="00A13035" w:rsidP="00A13035">
      <w:pPr>
        <w:pStyle w:val="Standard"/>
        <w:jc w:val="both"/>
      </w:pPr>
      <w:r>
        <w:tab/>
      </w:r>
      <w:r>
        <w:tab/>
      </w:r>
      <w:r>
        <w:tab/>
        <w:t xml:space="preserve">                Przewodniczący Rady Miasta</w:t>
      </w:r>
    </w:p>
    <w:p w:rsidR="00A13035" w:rsidRDefault="00A13035" w:rsidP="00A13035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proofErr w:type="spellEnd"/>
    </w:p>
    <w:p w:rsidR="004608C5" w:rsidRDefault="004608C5" w:rsidP="000757C5">
      <w:pPr>
        <w:jc w:val="both"/>
        <w:rPr>
          <w:sz w:val="28"/>
          <w:szCs w:val="28"/>
        </w:rPr>
      </w:pPr>
      <w:bookmarkStart w:id="0" w:name="_GoBack"/>
      <w:bookmarkEnd w:id="0"/>
    </w:p>
    <w:p w:rsidR="00295D0B" w:rsidRPr="00600CBF" w:rsidRDefault="00295D0B" w:rsidP="00295D0B">
      <w:pPr>
        <w:pageBreakBefore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lastRenderedPageBreak/>
        <w:tab/>
      </w:r>
      <w:r>
        <w:rPr>
          <w:rFonts w:ascii="Calibri" w:hAnsi="Calibri"/>
          <w:b/>
          <w:sz w:val="22"/>
        </w:rPr>
        <w:tab/>
      </w:r>
      <w:r>
        <w:rPr>
          <w:rFonts w:ascii="Calibri" w:hAnsi="Calibri"/>
          <w:b/>
          <w:sz w:val="22"/>
        </w:rPr>
        <w:tab/>
      </w:r>
      <w:r>
        <w:rPr>
          <w:rFonts w:ascii="Calibri" w:hAnsi="Calibri"/>
          <w:b/>
          <w:sz w:val="22"/>
        </w:rPr>
        <w:tab/>
      </w:r>
      <w:r>
        <w:rPr>
          <w:rFonts w:ascii="Calibri" w:hAnsi="Calibri"/>
          <w:b/>
          <w:sz w:val="22"/>
        </w:rPr>
        <w:tab/>
        <w:t>Załącznik do uchwały Nr LVII/414/2018 z dnia 27.03.2018r.</w:t>
      </w:r>
    </w:p>
    <w:p w:rsidR="00295D0B" w:rsidRDefault="00295D0B" w:rsidP="00295D0B">
      <w:pPr>
        <w:ind w:left="360"/>
        <w:jc w:val="center"/>
      </w:pPr>
    </w:p>
    <w:p w:rsidR="00295D0B" w:rsidRDefault="00295D0B" w:rsidP="00295D0B">
      <w:pPr>
        <w:ind w:left="360"/>
        <w:jc w:val="center"/>
        <w:rPr>
          <w:rFonts w:ascii="Calibri" w:hAnsi="Calibri"/>
          <w:sz w:val="36"/>
        </w:rPr>
      </w:pPr>
      <w:r>
        <w:rPr>
          <w:rFonts w:ascii="Calibri" w:hAnsi="Calibri"/>
          <w:sz w:val="36"/>
        </w:rPr>
        <w:t>Plan pracy Komisji Rewizyjnej Rady Miasta Pionki</w:t>
      </w:r>
      <w:r>
        <w:rPr>
          <w:rFonts w:ascii="Calibri" w:hAnsi="Calibri"/>
          <w:sz w:val="36"/>
        </w:rPr>
        <w:br/>
        <w:t>na rok 2018</w:t>
      </w:r>
    </w:p>
    <w:p w:rsidR="00295D0B" w:rsidRDefault="00295D0B" w:rsidP="00295D0B">
      <w:pPr>
        <w:ind w:left="360"/>
        <w:jc w:val="center"/>
        <w:rPr>
          <w:rFonts w:ascii="Calibri" w:hAnsi="Calibri"/>
          <w:sz w:val="36"/>
        </w:rPr>
      </w:pPr>
    </w:p>
    <w:p w:rsidR="00295D0B" w:rsidRDefault="00295D0B" w:rsidP="00295D0B">
      <w:pPr>
        <w:pStyle w:val="Teksttreci20"/>
        <w:spacing w:after="0" w:line="322" w:lineRule="exact"/>
        <w:ind w:left="360" w:firstLine="0"/>
        <w:jc w:val="both"/>
        <w:rPr>
          <w:rStyle w:val="Teksttreci2Exact"/>
          <w:rFonts w:ascii="Calibri" w:hAnsi="Calibri"/>
          <w:sz w:val="24"/>
          <w:szCs w:val="24"/>
        </w:rPr>
      </w:pPr>
      <w:r>
        <w:rPr>
          <w:rStyle w:val="Teksttreci2Exact"/>
          <w:rFonts w:ascii="Calibri" w:hAnsi="Calibri"/>
          <w:sz w:val="24"/>
          <w:szCs w:val="24"/>
        </w:rPr>
        <w:t>1. Przeprowadzenie czynności kontrolnych będących następstwem skarg rozpatrywanych w trybie art. 229 ust. 3 Kodeksu postępowania administracyjnego i przedstawienie ich wyników Radzie Miasta, celem rozpatrzenia.</w:t>
      </w:r>
    </w:p>
    <w:p w:rsidR="00295D0B" w:rsidRPr="00600CBF" w:rsidRDefault="00295D0B" w:rsidP="00295D0B">
      <w:pPr>
        <w:ind w:left="360"/>
        <w:jc w:val="both"/>
        <w:rPr>
          <w:rStyle w:val="Teksttreci2Exact"/>
          <w:rFonts w:ascii="Calibri" w:eastAsia="Arial Unicode MS" w:hAnsi="Calibri"/>
          <w:sz w:val="24"/>
          <w:szCs w:val="24"/>
        </w:rPr>
      </w:pPr>
      <w:r>
        <w:rPr>
          <w:rStyle w:val="Teksttreci2Exact"/>
          <w:rFonts w:ascii="Calibri" w:eastAsia="Arial Unicode MS" w:hAnsi="Calibri"/>
          <w:sz w:val="24"/>
          <w:szCs w:val="24"/>
        </w:rPr>
        <w:t xml:space="preserve">2. </w:t>
      </w:r>
      <w:r w:rsidRPr="00600CBF">
        <w:rPr>
          <w:rStyle w:val="Teksttreci2Exact"/>
          <w:rFonts w:ascii="Calibri" w:eastAsia="Arial Unicode MS" w:hAnsi="Calibri"/>
          <w:sz w:val="24"/>
          <w:szCs w:val="24"/>
        </w:rPr>
        <w:t xml:space="preserve">Kontrole zlecone przez Radę Miasta zgodnie z § 11 </w:t>
      </w:r>
      <w:r>
        <w:rPr>
          <w:rStyle w:val="Teksttreci2Exact"/>
          <w:rFonts w:ascii="Calibri" w:eastAsia="Arial Unicode MS" w:hAnsi="Calibri"/>
          <w:sz w:val="24"/>
          <w:szCs w:val="24"/>
        </w:rPr>
        <w:t>u</w:t>
      </w:r>
      <w:r w:rsidRPr="00600CBF">
        <w:rPr>
          <w:rStyle w:val="Teksttreci2Exact"/>
          <w:rFonts w:ascii="Calibri" w:eastAsia="Arial Unicode MS" w:hAnsi="Calibri"/>
          <w:sz w:val="24"/>
          <w:szCs w:val="24"/>
        </w:rPr>
        <w:t>st.</w:t>
      </w:r>
      <w:r>
        <w:rPr>
          <w:rStyle w:val="Teksttreci2Exact"/>
          <w:rFonts w:ascii="Calibri" w:eastAsia="Arial Unicode MS" w:hAnsi="Calibri"/>
          <w:sz w:val="24"/>
          <w:szCs w:val="24"/>
        </w:rPr>
        <w:t xml:space="preserve"> </w:t>
      </w:r>
      <w:r w:rsidRPr="00600CBF">
        <w:rPr>
          <w:rStyle w:val="Teksttreci2Exact"/>
          <w:rFonts w:ascii="Calibri" w:eastAsia="Arial Unicode MS" w:hAnsi="Calibri"/>
          <w:sz w:val="24"/>
          <w:szCs w:val="24"/>
        </w:rPr>
        <w:t xml:space="preserve">1 i 2 Regulaminu Komisji Rewizyjnej Rady Miasta Pionki i artykułu 18a </w:t>
      </w:r>
      <w:r>
        <w:rPr>
          <w:rStyle w:val="Teksttreci2Exact"/>
          <w:rFonts w:ascii="Calibri" w:eastAsia="Arial Unicode MS" w:hAnsi="Calibri"/>
          <w:sz w:val="24"/>
          <w:szCs w:val="24"/>
        </w:rPr>
        <w:t>u</w:t>
      </w:r>
      <w:r w:rsidRPr="00600CBF">
        <w:rPr>
          <w:rStyle w:val="Teksttreci2Exact"/>
          <w:rFonts w:ascii="Calibri" w:eastAsia="Arial Unicode MS" w:hAnsi="Calibri"/>
          <w:sz w:val="24"/>
          <w:szCs w:val="24"/>
        </w:rPr>
        <w:t xml:space="preserve">stawy o </w:t>
      </w:r>
      <w:r>
        <w:rPr>
          <w:rStyle w:val="Teksttreci2Exact"/>
          <w:rFonts w:ascii="Calibri" w:eastAsia="Arial Unicode MS" w:hAnsi="Calibri"/>
          <w:sz w:val="24"/>
          <w:szCs w:val="24"/>
        </w:rPr>
        <w:t>s</w:t>
      </w:r>
      <w:r w:rsidRPr="00600CBF">
        <w:rPr>
          <w:rStyle w:val="Teksttreci2Exact"/>
          <w:rFonts w:ascii="Calibri" w:eastAsia="Arial Unicode MS" w:hAnsi="Calibri"/>
          <w:sz w:val="24"/>
          <w:szCs w:val="24"/>
        </w:rPr>
        <w:t xml:space="preserve">amorządzie </w:t>
      </w:r>
      <w:r>
        <w:rPr>
          <w:rStyle w:val="Teksttreci2Exact"/>
          <w:rFonts w:ascii="Calibri" w:eastAsia="Arial Unicode MS" w:hAnsi="Calibri"/>
          <w:sz w:val="24"/>
          <w:szCs w:val="24"/>
        </w:rPr>
        <w:t>g</w:t>
      </w:r>
      <w:r w:rsidRPr="00600CBF">
        <w:rPr>
          <w:rStyle w:val="Teksttreci2Exact"/>
          <w:rFonts w:ascii="Calibri" w:eastAsia="Arial Unicode MS" w:hAnsi="Calibri"/>
          <w:sz w:val="24"/>
          <w:szCs w:val="24"/>
        </w:rPr>
        <w:t>minnym.</w:t>
      </w:r>
    </w:p>
    <w:p w:rsidR="00295D0B" w:rsidRPr="00600CBF" w:rsidRDefault="00295D0B" w:rsidP="00295D0B">
      <w:pPr>
        <w:ind w:left="36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3. </w:t>
      </w:r>
      <w:r w:rsidRPr="00600CBF">
        <w:rPr>
          <w:rFonts w:ascii="Calibri" w:eastAsia="Times New Roman" w:hAnsi="Calibri" w:cs="Times New Roman"/>
        </w:rPr>
        <w:t>Zakres tematyczny –obszary kontroli:</w:t>
      </w:r>
    </w:p>
    <w:p w:rsidR="00295D0B" w:rsidRDefault="00295D0B" w:rsidP="00295D0B">
      <w:pPr>
        <w:pStyle w:val="Teksttreci20"/>
        <w:spacing w:after="0" w:line="322" w:lineRule="exact"/>
        <w:ind w:firstLine="708"/>
        <w:jc w:val="both"/>
        <w:rPr>
          <w:rStyle w:val="Teksttreci2Exact"/>
          <w:rFonts w:ascii="Calibri" w:hAnsi="Calibri"/>
          <w:sz w:val="24"/>
          <w:szCs w:val="24"/>
        </w:rPr>
      </w:pPr>
      <w:r>
        <w:rPr>
          <w:rStyle w:val="Teksttreci2Exact"/>
          <w:rFonts w:ascii="Calibri" w:hAnsi="Calibri"/>
          <w:sz w:val="24"/>
          <w:szCs w:val="24"/>
        </w:rPr>
        <w:t>1) Badanie sprawozdania finansowego z wykonania budżetu Miasta Pionki za rok 2017 i opinia o sprawozdaniu Burmistrza Miasta oraz wypracowanie wniosku dotyczącego absolutorium.</w:t>
      </w:r>
    </w:p>
    <w:p w:rsidR="00295D0B" w:rsidRDefault="00295D0B" w:rsidP="00295D0B">
      <w:pPr>
        <w:pStyle w:val="Teksttreci20"/>
        <w:spacing w:after="0" w:line="322" w:lineRule="exact"/>
        <w:ind w:left="720" w:firstLine="0"/>
        <w:jc w:val="both"/>
        <w:rPr>
          <w:rStyle w:val="Teksttreci2Exact"/>
          <w:rFonts w:ascii="Calibri" w:hAnsi="Calibri"/>
          <w:sz w:val="24"/>
          <w:szCs w:val="24"/>
        </w:rPr>
      </w:pPr>
      <w:r>
        <w:rPr>
          <w:rStyle w:val="Teksttreci2Exact"/>
          <w:rFonts w:ascii="Calibri" w:hAnsi="Calibri"/>
          <w:sz w:val="24"/>
          <w:szCs w:val="24"/>
        </w:rPr>
        <w:t>2) Opinia dot. informacji Burmistrza Miasta z realizacji wykonania budżetu Miasta Pionki za I półrocze roku 2018.</w:t>
      </w:r>
    </w:p>
    <w:p w:rsidR="00295D0B" w:rsidRDefault="00295D0B" w:rsidP="00295D0B">
      <w:pPr>
        <w:pStyle w:val="Teksttreci20"/>
        <w:spacing w:after="0" w:line="322" w:lineRule="exact"/>
        <w:ind w:firstLine="708"/>
        <w:jc w:val="both"/>
        <w:rPr>
          <w:rStyle w:val="Teksttreci2Exact"/>
          <w:rFonts w:ascii="Calibri" w:hAnsi="Calibri"/>
          <w:sz w:val="24"/>
          <w:szCs w:val="24"/>
        </w:rPr>
      </w:pPr>
      <w:r>
        <w:rPr>
          <w:rStyle w:val="Teksttreci2Exact"/>
          <w:rFonts w:ascii="Calibri" w:hAnsi="Calibri"/>
          <w:sz w:val="24"/>
          <w:szCs w:val="24"/>
        </w:rPr>
        <w:t>3) Kontrola działań w zakresie likwidacji zagrożenia publicznego poprzez likwidacj</w:t>
      </w:r>
      <w:r w:rsidR="00A13035">
        <w:rPr>
          <w:rStyle w:val="Teksttreci2Exact"/>
          <w:rFonts w:ascii="Calibri" w:hAnsi="Calibri"/>
          <w:sz w:val="24"/>
          <w:szCs w:val="24"/>
        </w:rPr>
        <w:t xml:space="preserve">ę </w:t>
      </w:r>
      <w:r>
        <w:rPr>
          <w:rStyle w:val="Teksttreci2Exact"/>
          <w:rFonts w:ascii="Calibri" w:hAnsi="Calibri"/>
          <w:sz w:val="24"/>
          <w:szCs w:val="24"/>
        </w:rPr>
        <w:t xml:space="preserve">„bomby ekologicznej” na terenie byłego </w:t>
      </w:r>
      <w:proofErr w:type="spellStart"/>
      <w:r>
        <w:rPr>
          <w:rStyle w:val="Teksttreci2Exact"/>
          <w:rFonts w:ascii="Calibri" w:hAnsi="Calibri"/>
          <w:sz w:val="24"/>
          <w:szCs w:val="24"/>
        </w:rPr>
        <w:t>Pronitu</w:t>
      </w:r>
      <w:proofErr w:type="spellEnd"/>
      <w:r>
        <w:rPr>
          <w:rStyle w:val="Teksttreci2Exact"/>
          <w:rFonts w:ascii="Calibri" w:hAnsi="Calibri"/>
          <w:sz w:val="24"/>
          <w:szCs w:val="24"/>
        </w:rPr>
        <w:t>.</w:t>
      </w:r>
    </w:p>
    <w:p w:rsidR="00295D0B" w:rsidRDefault="00295D0B" w:rsidP="00295D0B">
      <w:pPr>
        <w:pStyle w:val="Teksttreci20"/>
        <w:spacing w:after="0" w:line="322" w:lineRule="exact"/>
        <w:ind w:firstLine="708"/>
        <w:jc w:val="both"/>
        <w:rPr>
          <w:rStyle w:val="Teksttreci2Exact"/>
          <w:rFonts w:ascii="Calibri" w:hAnsi="Calibri"/>
          <w:sz w:val="24"/>
          <w:szCs w:val="24"/>
        </w:rPr>
      </w:pPr>
      <w:r>
        <w:rPr>
          <w:rStyle w:val="Teksttreci2Exact"/>
          <w:rFonts w:ascii="Calibri" w:hAnsi="Calibri"/>
          <w:sz w:val="24"/>
          <w:szCs w:val="24"/>
        </w:rPr>
        <w:t>4) Analiza realizacji zadania rewitalizacja Stawu Górnego ze środków Lokalnej Grupy Działania.</w:t>
      </w:r>
    </w:p>
    <w:p w:rsidR="00295D0B" w:rsidRDefault="00295D0B" w:rsidP="00295D0B">
      <w:pPr>
        <w:pStyle w:val="Teksttreci20"/>
        <w:numPr>
          <w:ilvl w:val="0"/>
          <w:numId w:val="8"/>
        </w:numPr>
        <w:spacing w:after="0" w:line="322" w:lineRule="exact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Analiza efektywności wydatkowania środków własnych gminy na zadanie zlecone prow</w:t>
      </w:r>
      <w:r w:rsidR="00A13035">
        <w:rPr>
          <w:rFonts w:ascii="Calibri" w:hAnsi="Calibri" w:cs="Arial"/>
          <w:sz w:val="24"/>
          <w:szCs w:val="24"/>
        </w:rPr>
        <w:t>a</w:t>
      </w:r>
      <w:r>
        <w:rPr>
          <w:rFonts w:ascii="Calibri" w:hAnsi="Calibri" w:cs="Arial"/>
          <w:sz w:val="24"/>
          <w:szCs w:val="24"/>
        </w:rPr>
        <w:t>dzenia sz</w:t>
      </w:r>
      <w:r w:rsidR="00A13035">
        <w:rPr>
          <w:rFonts w:ascii="Calibri" w:hAnsi="Calibri" w:cs="Arial"/>
          <w:sz w:val="24"/>
          <w:szCs w:val="24"/>
        </w:rPr>
        <w:t>k</w:t>
      </w:r>
      <w:r>
        <w:rPr>
          <w:rFonts w:ascii="Calibri" w:hAnsi="Calibri" w:cs="Arial"/>
          <w:sz w:val="24"/>
          <w:szCs w:val="24"/>
        </w:rPr>
        <w:t>ół podstawowych i gimnazjów w latach 2014-2018.</w:t>
      </w:r>
    </w:p>
    <w:p w:rsidR="00A13035" w:rsidRDefault="00A13035" w:rsidP="00A1303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A13035" w:rsidRDefault="00A13035" w:rsidP="00A1303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A13035" w:rsidRDefault="00A13035" w:rsidP="00A1303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A13035" w:rsidRDefault="00A13035" w:rsidP="00A1303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A13035" w:rsidRDefault="00A13035" w:rsidP="00A1303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4608C5" w:rsidRDefault="004608C5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4608C5" w:rsidRDefault="004608C5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4608C5" w:rsidRDefault="004608C5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4608C5" w:rsidRDefault="004608C5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600CBF" w:rsidRDefault="00600CBF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600CBF" w:rsidRDefault="00600CBF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600CBF" w:rsidRDefault="00600CBF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600CBF" w:rsidRDefault="00600CBF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0757C5" w:rsidRDefault="000757C5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0757C5" w:rsidRDefault="000757C5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600CBF" w:rsidRDefault="00600CBF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p w:rsidR="00600CBF" w:rsidRDefault="00600CBF" w:rsidP="004608C5">
      <w:pPr>
        <w:pStyle w:val="Teksttreci20"/>
        <w:spacing w:after="0" w:line="322" w:lineRule="exact"/>
        <w:ind w:firstLine="0"/>
        <w:jc w:val="both"/>
        <w:rPr>
          <w:rFonts w:ascii="Calibri" w:hAnsi="Calibri" w:cs="Arial"/>
          <w:sz w:val="24"/>
          <w:szCs w:val="24"/>
        </w:rPr>
      </w:pPr>
    </w:p>
    <w:sectPr w:rsidR="00600CBF">
      <w:footerReference w:type="default" r:id="rId10"/>
      <w:pgSz w:w="11906" w:h="16838"/>
      <w:pgMar w:top="1665" w:right="1418" w:bottom="1418" w:left="1418" w:header="0" w:footer="85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39E" w:rsidRDefault="000757C5">
      <w:r>
        <w:separator/>
      </w:r>
    </w:p>
  </w:endnote>
  <w:endnote w:type="continuationSeparator" w:id="0">
    <w:p w:rsidR="0040439E" w:rsidRDefault="0007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EE"/>
    <w:family w:val="roman"/>
    <w:pitch w:val="variable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653B" w:rsidRDefault="00C9653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39E" w:rsidRDefault="000757C5">
      <w:r>
        <w:separator/>
      </w:r>
    </w:p>
  </w:footnote>
  <w:footnote w:type="continuationSeparator" w:id="0">
    <w:p w:rsidR="0040439E" w:rsidRDefault="00075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B2015"/>
    <w:multiLevelType w:val="hybridMultilevel"/>
    <w:tmpl w:val="4380EBFC"/>
    <w:lvl w:ilvl="0" w:tplc="218A1724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31D05"/>
    <w:multiLevelType w:val="multilevel"/>
    <w:tmpl w:val="108ADB9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A01712"/>
    <w:multiLevelType w:val="hybridMultilevel"/>
    <w:tmpl w:val="407C32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910B0"/>
    <w:multiLevelType w:val="multilevel"/>
    <w:tmpl w:val="E880239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" w15:restartNumberingAfterBreak="0">
    <w:nsid w:val="578433EC"/>
    <w:multiLevelType w:val="hybridMultilevel"/>
    <w:tmpl w:val="CD98C33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540BF"/>
    <w:multiLevelType w:val="hybridMultilevel"/>
    <w:tmpl w:val="E3446396"/>
    <w:lvl w:ilvl="0" w:tplc="04150011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77676D3"/>
    <w:multiLevelType w:val="multilevel"/>
    <w:tmpl w:val="B9AECB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538E5"/>
    <w:multiLevelType w:val="hybridMultilevel"/>
    <w:tmpl w:val="38B83702"/>
    <w:lvl w:ilvl="0" w:tplc="2CFE954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3B"/>
    <w:rsid w:val="000757C5"/>
    <w:rsid w:val="00295D0B"/>
    <w:rsid w:val="0040439E"/>
    <w:rsid w:val="004608C5"/>
    <w:rsid w:val="005F69D9"/>
    <w:rsid w:val="00600CBF"/>
    <w:rsid w:val="008833B8"/>
    <w:rsid w:val="009770C7"/>
    <w:rsid w:val="00A13035"/>
    <w:rsid w:val="00C9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0DF29"/>
  <w15:docId w15:val="{9EEEE6AA-9493-4AAF-A34F-0933A2B1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5945"/>
    <w:pPr>
      <w:widowControl w:val="0"/>
      <w:suppressAutoHyphens/>
    </w:pPr>
    <w:rPr>
      <w:color w:val="000000"/>
      <w:sz w:val="24"/>
      <w:szCs w:val="24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rsid w:val="00CF5945"/>
    <w:rPr>
      <w:color w:val="0066CC"/>
      <w:u w:val="single"/>
    </w:rPr>
  </w:style>
  <w:style w:type="character" w:customStyle="1" w:styleId="PodpisobrazuExact">
    <w:name w:val="Podpis obrazu Exact"/>
    <w:basedOn w:val="Domylnaczcionkaakapitu"/>
    <w:link w:val="Podpisobrazu"/>
    <w:rsid w:val="00CF594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CF594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8"/>
      <w:szCs w:val="28"/>
      <w:u w:val="none"/>
    </w:rPr>
  </w:style>
  <w:style w:type="character" w:customStyle="1" w:styleId="Nagwek2">
    <w:name w:val="Nagłówek #2_"/>
    <w:basedOn w:val="Domylnaczcionkaakapitu"/>
    <w:link w:val="Nagwek20"/>
    <w:rsid w:val="00CF594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8"/>
      <w:szCs w:val="28"/>
      <w:u w:val="none"/>
    </w:rPr>
  </w:style>
  <w:style w:type="character" w:customStyle="1" w:styleId="Teksttreci4">
    <w:name w:val="Tekst treści (4)_"/>
    <w:basedOn w:val="Domylnaczcionkaakapitu"/>
    <w:link w:val="Teksttreci40"/>
    <w:rsid w:val="00CF594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Nagwek1">
    <w:name w:val="Nagłówek #1_"/>
    <w:basedOn w:val="Domylnaczcionkaakapitu"/>
    <w:link w:val="Nagwek10"/>
    <w:rsid w:val="00CF5945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Nagwek1Garamond14pt">
    <w:name w:val="Nagłówek #1 + Garamond;14 pt"/>
    <w:basedOn w:val="Nagwek1"/>
    <w:rsid w:val="00CF5945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pl-PL" w:eastAsia="pl-PL" w:bidi="pl-PL"/>
    </w:rPr>
  </w:style>
  <w:style w:type="character" w:customStyle="1" w:styleId="Nagwek12">
    <w:name w:val="Nagłówek #1 (2)_"/>
    <w:basedOn w:val="Domylnaczcionkaakapitu"/>
    <w:link w:val="Nagwek120"/>
    <w:rsid w:val="00CF594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80"/>
      <w:sz w:val="26"/>
      <w:szCs w:val="26"/>
      <w:u w:val="none"/>
    </w:rPr>
  </w:style>
  <w:style w:type="character" w:customStyle="1" w:styleId="Teksttreci2">
    <w:name w:val="Tekst treści (2)_"/>
    <w:basedOn w:val="Domylnaczcionkaakapitu"/>
    <w:link w:val="Teksttreci20"/>
    <w:rsid w:val="00CF594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TrebuchetMS10ptKursywa">
    <w:name w:val="Tekst treści (2) + Trebuchet MS;10 pt;Kursywa"/>
    <w:basedOn w:val="Teksttreci2"/>
    <w:rsid w:val="00CF5945"/>
    <w:rPr>
      <w:rFonts w:ascii="Trebuchet MS" w:eastAsia="Trebuchet MS" w:hAnsi="Trebuchet MS" w:cs="Trebuchet MS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Teksttreci21">
    <w:name w:val="Tekst treści (2)"/>
    <w:basedOn w:val="Teksttreci2"/>
    <w:rsid w:val="00CF594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157C1C"/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rsid w:val="00157C1C"/>
    <w:rPr>
      <w:color w:val="000000"/>
    </w:rPr>
  </w:style>
  <w:style w:type="character" w:customStyle="1" w:styleId="Teksttreci2Exact">
    <w:name w:val="Tekst treści (2) Exact"/>
    <w:basedOn w:val="Domylnaczcionkaakapitu"/>
    <w:rsid w:val="00E801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D6A"/>
    <w:rPr>
      <w:rFonts w:ascii="Tahoma" w:hAnsi="Tahoma" w:cs="Tahoma"/>
      <w:color w:val="000000"/>
      <w:sz w:val="16"/>
      <w:szCs w:val="16"/>
    </w:rPr>
  </w:style>
  <w:style w:type="character" w:customStyle="1" w:styleId="ListLabel1">
    <w:name w:val="ListLabel 1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pl-PL" w:eastAsia="pl-PL" w:bidi="pl-PL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ListLabel3">
    <w:name w:val="ListLabel 3"/>
    <w:rPr>
      <w:rFonts w:eastAsia="Arial Unicode MS" w:cs="Arial Unicode MS"/>
      <w:sz w:val="24"/>
    </w:rPr>
  </w:style>
  <w:style w:type="character" w:customStyle="1" w:styleId="ListLabel4">
    <w:name w:val="ListLabel 4"/>
    <w:rPr>
      <w:b w:val="0"/>
    </w:rPr>
  </w:style>
  <w:style w:type="paragraph" w:styleId="Nagwek">
    <w:name w:val="header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Podpisobrazu">
    <w:name w:val="Podpis obrazu"/>
    <w:basedOn w:val="Normalny"/>
    <w:link w:val="PodpisobrazuExact"/>
    <w:rsid w:val="00CF5945"/>
    <w:pPr>
      <w:shd w:val="clear" w:color="auto" w:fill="FFFFFF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Teksttreci30">
    <w:name w:val="Tekst treści (3)"/>
    <w:basedOn w:val="Normalny"/>
    <w:link w:val="Teksttreci3"/>
    <w:rsid w:val="00CF5945"/>
    <w:pPr>
      <w:shd w:val="clear" w:color="auto" w:fill="FFFFFF"/>
      <w:spacing w:after="30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Nagwek20">
    <w:name w:val="Nagłówek #2"/>
    <w:basedOn w:val="Normalny"/>
    <w:link w:val="Nagwek2"/>
    <w:rsid w:val="00CF5945"/>
    <w:pPr>
      <w:shd w:val="clear" w:color="auto" w:fill="FFFFFF"/>
      <w:spacing w:before="300" w:after="900" w:line="326" w:lineRule="exact"/>
      <w:ind w:hanging="140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CF5945"/>
    <w:pPr>
      <w:shd w:val="clear" w:color="auto" w:fill="FFFFFF"/>
      <w:spacing w:before="900"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Nagwek10">
    <w:name w:val="Nagłówek #1"/>
    <w:basedOn w:val="Normalny"/>
    <w:link w:val="Nagwek1"/>
    <w:rsid w:val="00CF5945"/>
    <w:pPr>
      <w:shd w:val="clear" w:color="auto" w:fill="FFFFFF"/>
      <w:spacing w:before="420" w:line="326" w:lineRule="exact"/>
      <w:jc w:val="center"/>
      <w:outlineLvl w:val="0"/>
    </w:pPr>
    <w:rPr>
      <w:rFonts w:ascii="Trebuchet MS" w:eastAsia="Trebuchet MS" w:hAnsi="Trebuchet MS" w:cs="Trebuchet MS"/>
      <w:sz w:val="30"/>
      <w:szCs w:val="30"/>
    </w:rPr>
  </w:style>
  <w:style w:type="paragraph" w:customStyle="1" w:styleId="Nagwek120">
    <w:name w:val="Nagłówek #1 (2)"/>
    <w:basedOn w:val="Normalny"/>
    <w:link w:val="Nagwek12"/>
    <w:rsid w:val="00CF5945"/>
    <w:pPr>
      <w:shd w:val="clear" w:color="auto" w:fill="FFFFFF"/>
      <w:spacing w:before="420" w:line="326" w:lineRule="exact"/>
      <w:jc w:val="center"/>
      <w:outlineLvl w:val="0"/>
    </w:pPr>
    <w:rPr>
      <w:rFonts w:ascii="Times New Roman" w:eastAsia="Times New Roman" w:hAnsi="Times New Roman" w:cs="Times New Roman"/>
      <w:spacing w:val="80"/>
      <w:sz w:val="26"/>
      <w:szCs w:val="26"/>
    </w:rPr>
  </w:style>
  <w:style w:type="paragraph" w:customStyle="1" w:styleId="Teksttreci20">
    <w:name w:val="Tekst treści (2)"/>
    <w:basedOn w:val="Normalny"/>
    <w:link w:val="Teksttreci2"/>
    <w:rsid w:val="00CF5945"/>
    <w:pPr>
      <w:shd w:val="clear" w:color="auto" w:fill="FFFFFF"/>
      <w:spacing w:after="300"/>
      <w:ind w:hanging="198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styleId="Bezodstpw">
    <w:name w:val="No Spacing"/>
    <w:uiPriority w:val="1"/>
    <w:qFormat/>
    <w:rsid w:val="00AA03E2"/>
    <w:pPr>
      <w:widowControl w:val="0"/>
      <w:suppressAutoHyphens/>
    </w:pPr>
    <w:rPr>
      <w:color w:val="000000"/>
      <w:sz w:val="24"/>
      <w:szCs w:val="24"/>
      <w:lang w:bidi="pl-PL"/>
    </w:rPr>
  </w:style>
  <w:style w:type="paragraph" w:customStyle="1" w:styleId="Gwka">
    <w:name w:val="Główka"/>
    <w:basedOn w:val="Normalny"/>
    <w:uiPriority w:val="99"/>
    <w:unhideWhenUsed/>
    <w:rsid w:val="00157C1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157C1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5D22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3D6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13035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614AA-2D33-4E03-825F-49C860FFF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Beata Michalska</cp:lastModifiedBy>
  <cp:revision>2</cp:revision>
  <cp:lastPrinted>2018-04-13T12:13:00Z</cp:lastPrinted>
  <dcterms:created xsi:type="dcterms:W3CDTF">2018-04-13T12:22:00Z</dcterms:created>
  <dcterms:modified xsi:type="dcterms:W3CDTF">2018-04-13T12:22:00Z</dcterms:modified>
  <dc:language>pl-PL</dc:language>
</cp:coreProperties>
</file>