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Załącznik nr 3 do SIWZ</w:t>
      </w:r>
    </w:p>
    <w:p>
      <w:pPr>
        <w:pStyle w:val="Default"/>
        <w:jc w:val="right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Załącznik do formularza ofertowego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bookmarkStart w:id="0" w:name="__DdeLink__626_1901490984"/>
      <w:r>
        <w:rPr>
          <w:rFonts w:cs="Times New Roman" w:ascii="Times New Roman" w:hAnsi="Times New Roman"/>
          <w:b/>
          <w:sz w:val="24"/>
          <w:szCs w:val="24"/>
        </w:rPr>
        <w:t xml:space="preserve">Minimalne wymagania techniczne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wymagane przez Zamawiającego dla </w:t>
      </w:r>
      <w:bookmarkEnd w:id="0"/>
      <w:r>
        <w:rPr>
          <w:rFonts w:cs="Times New Roman" w:ascii="Times New Roman" w:hAnsi="Times New Roman"/>
          <w:b/>
          <w:sz w:val="24"/>
          <w:szCs w:val="24"/>
        </w:rPr>
        <w:t>maszyny wielofunkcyjnej do utrzymania czystości na terenach zewnętrznych wraz z osprzętem</w:t>
      </w:r>
    </w:p>
    <w:p>
      <w:pPr>
        <w:pStyle w:val="Default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hanging="0"/>
        <w:rPr/>
      </w:pPr>
      <w:r>
        <w:rPr>
          <w:rFonts w:cs="Times New Roman" w:ascii="Times New Roman" w:hAnsi="Times New Roman"/>
          <w:sz w:val="24"/>
          <w:szCs w:val="24"/>
        </w:rPr>
        <w:t>Przedmiotem zamówienia jest dostawa fabrycznie nowej zamiatarki chodnikowej wraz z osprzętem przystosowanej do współpracy z osprzętem do całorocznego utrzymania terenów komunalnych tj. pługiem, szczotką walcową oraz szczotką do usuwania chwastów.</w:t>
      </w:r>
    </w:p>
    <w:p>
      <w:pPr>
        <w:pStyle w:val="Default"/>
        <w:rPr>
          <w:rFonts w:ascii="Times New Roman" w:hAnsi="Times New Roman" w:cs="Times New Roman"/>
          <w:b w:val="false"/>
          <w:b w:val="false"/>
          <w:bCs w:val="false"/>
          <w:strike w:val="false"/>
          <w:dstrike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4"/>
          <w:szCs w:val="24"/>
          <w:u w:val="none"/>
        </w:rPr>
        <w:t>Tabela określa oferowany przez Wykonawcę pojazd wraz z podaniem parametrów technicznych.</w:t>
      </w:r>
    </w:p>
    <w:p>
      <w:pPr>
        <w:pStyle w:val="Default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Defaul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4"/>
          <w:szCs w:val="24"/>
          <w:u w:val="none"/>
        </w:rPr>
        <w:t>Wykonawca zobowiązany jest w kolumnie pn. TAK/NIE oraz w kolumnie pn.: PARAMETRY TECHNICZNE POJAZDU OFEROWANE PRZEZ WYKONAWCĘ” potwierdzić lub określić oferowane parametry techniczne i funkcjonalne w sposób umożliwiający zamawiającemu dokonanie oceny zgodności ich z wymaganiami określonymi w kolumnie pn. „MINIMALNE PARAMETRY TECHNICZNE POJAZDU WYMAGANE PRZEZ ZAMAWIAJĄCEGO” .</w:t>
      </w:r>
    </w:p>
    <w:p>
      <w:pPr>
        <w:pStyle w:val="Default"/>
        <w:rPr>
          <w:strike w:val="false"/>
          <w:dstrike w:val="false"/>
          <w:u w:val="none"/>
        </w:rPr>
      </w:pPr>
      <w:r>
        <w:rPr>
          <w:strike w:val="false"/>
          <w:dstrike w:val="false"/>
          <w:u w:val="none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trike w:val="false"/>
          <w:dstrike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4"/>
          <w:szCs w:val="24"/>
          <w:u w:val="none"/>
        </w:rPr>
        <w:t>Jednocześnie zamawiający informuje, że w sytuacji nie spełnienia minimalnych wymogów określonych w poniższej tabeli oraz w sytuacji zaoferowania innych rozwiązań Zamawiający stosownie do art. 89 ust. 1 pkt 2 Prawa zamówień publicznych odrzuci ofertę uznając, że jej treść nie odpowiada treści specyfikacji istotnych warunków zamówienia.</w:t>
      </w:r>
    </w:p>
    <w:tbl>
      <w:tblPr>
        <w:tblW w:w="9644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387"/>
        <w:gridCol w:w="4607"/>
        <w:gridCol w:w="1066"/>
        <w:gridCol w:w="3583"/>
      </w:tblGrid>
      <w:tr>
        <w:trPr/>
        <w:tc>
          <w:tcPr>
            <w:tcW w:w="49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Minimalne parametry techniczne pojazdu wymagane przez Zamawiającego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TAK/NIE</w:t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Parametry techniczne pojazdu oferowane przez Wykonawcę</w:t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Producent pojazdu, marka pojazdu, model typ itp.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Przeznaczenie pojazdu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Rok produkcji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Sprzęt nie jest prototypem i pochodzi z produkcji seryjnej i nie jest robiony pod potrzeby tego zamówienia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20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Silnik wysokoprężny, chłodzony cieczą, moc min 54kW, pojemność min 1900cm spełniający wymagania UE 97/68/EU Etap IIIb 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Podwozie przegubowe, kąt skrętu 45 stopni 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Zbiornik paliwa poj. min 50L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Zbiornik wody czystej min 190 l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Napęd hydrostatyczny na wszystkie koła 4 x 4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Dopuszczalna masa całkowita do 3500 kg, 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Ręczny wąż ssawny do stosowania po obydwu stronach pojazdu, długość min 3m z uchwytem centralnym odchylanym w pionie, automatycznie chowany po zakończeniu pracy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Myjka wysokociśnieniowa, wydajność: min 13 l/min, min 120 bar, ręczny pistolet natryskowy, długość węża min 10 m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4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Wysokość pojazdu max 2000 mm,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4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Szerokość maszyny max 1380 mm,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4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Rozstaw osi max 1600mm 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4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Maksymalna szerokość zamiatania nie mniejsza niż 2250 mm. 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4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Minimalna szerokość zamiatania  nie większa niż 1400 mm.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4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Minimalna pojemność zbiornika na śmieci 1350 cm³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4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Zbiornik na śmieci wykonany z metalu odpornego na ścieranie i korozję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4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Wysokość rozładowywania śmieci minimum 1450 mm od podłoża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4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Zawór do spuszczania wody z układu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4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Układ wentylacji kabiny wyposażony w ogrzewanie z regulacją temperatury i klimatyzacją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4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Licznik godzin pracy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4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Poziom hałasu urządzenia max 74 dB przy 1600obr./min mierzony zgodnie z normą DIN EN ISO 11201 i zgodnie z dyrektywą 2006/42/WE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4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Poziom hałasu na zewnątrz mierzony nad pojazdem zgodny z Dyrektywą 2000/14/WE 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Kabina operatora oszklona, wyposażona w klimatyzację, drzwi wejściowe po obydwu stronach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57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Wycieraczka szyby przedniej ze spryskiwaczami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Regulowane lusterka boczne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Fotel operatora regulowany na zawieszeniu pneumatycznym lub hydraulicznym, umieszczony centralnie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20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Wspomaganie układu kierowniczego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20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Światło i sygnał akustyczny cofania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bidi w:val="0"/>
              <w:spacing w:lineRule="auto" w:line="240" w:before="0" w:after="200"/>
              <w:ind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Oświetlenie drogowe oraz sygnalizator świetlny na dachu kabiny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20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Maszyna wyposażona w układ recyrkulacji wody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20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Możliwość czyszczenia kanału ssawnego bez demontażu części mechanicznych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20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Zespół dwóch szczotek zamiatających, regulowane obroty szczotek w zakresie 0-120 obr/min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20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Szerokość zamiatania min 2200mm regulowana z kabiny operatora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20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System zraszania przy szczotkach talerzowych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20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Kanał ssący o średnicy min 180 mm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20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Dysza ssawna o szerokości min 550mm umieszczona między kołami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Klapa zasysania dużych śmieci sterowana z kabiny operatora lub rozwiązanie równoważne 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System wymiany osprzętów bez użycia narzędzi ręcznych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20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Sterowanie osprzętem z kabiny operatora, 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20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Stojak podporowy do składowania zespołu zamiatającego 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20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Stojak do składowania szczotki walcowej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20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Zamiatarka przystosowana do współpracy z oferowanym przez dostawcę nw. osprzętem do utrzymania terenów komunalnych: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20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pług odśnieżny z regulacją boczną: szerokość robocza min 140 cm,  wysokość min 50cm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20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zamiatarka walcowa umieszczona z przodu pojazdu: szerokość robocza min 140cm, średnica szczotki min 420mm, hydrauliczna regulacja boczna, kółka podporowe z regulacją wysokości 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20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kosiarka do trawy z możliwością zbierania trawy do zbiornika na śmieci z funkcją ściółkowania lub wyrzutu śmieci, szerokość robocza min 150 cm, wyposażona w trzy noże tnące oraz podwozie kołowe z regulacją wysokości cięcia w zakresie 4-10cm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20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Szczotka do chwastów z napędem hydraulicznym, średnica szczotki min 425 mm, zęby wykonane z drutu stalowego, głowica szczotki odchylana w płaszczyźnie pionowej i poziomej, stojak do składowania szczotki 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Default">
    <w:name w:val="Default"/>
    <w:qFormat/>
    <w:pPr>
      <w:widowControl w:val="false"/>
      <w:suppressAutoHyphens w:val="true"/>
      <w:bidi w:val="0"/>
      <w:spacing w:lineRule="auto" w:line="276"/>
      <w:jc w:val="left"/>
    </w:pPr>
    <w:rPr>
      <w:rFonts w:ascii="Arial" w:hAnsi="Arial" w:eastAsia="SimSun" w:cs="Mangal"/>
      <w:color w:val="000000"/>
      <w:sz w:val="24"/>
      <w:szCs w:val="24"/>
      <w:lang w:val="pl-PL" w:eastAsia="zh-CN" w:bidi="hi-IN"/>
    </w:rPr>
  </w:style>
  <w:style w:type="paragraph" w:styleId="Zawartotabeli">
    <w:name w:val="Zawartość tabeli"/>
    <w:basedOn w:val="Normal"/>
    <w:qFormat/>
    <w:pPr/>
    <w:rPr/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Application>LibreOffice/5.0.2.2$Windows_x86 LibreOffice_project/37b43f919e4de5eeaca9b9755ed688758a8251fe</Application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2017-09-20T09:23:00Z</dcterms:created>
  <dc:creator>1</dc:creator>
  <dc:language>pl-PL</dc:language>
  <dcterms:modified xsi:type="dcterms:W3CDTF">2017-10-09T13:35:56Z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